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5622" w14:textId="77777777" w:rsidR="00A448A6" w:rsidRPr="00A448A6" w:rsidRDefault="00A448A6" w:rsidP="00A448A6">
      <w:pPr>
        <w:pStyle w:val="Rubrik"/>
        <w:spacing w:line="240" w:lineRule="auto"/>
        <w:rPr>
          <w:rFonts w:ascii="Arial" w:hAnsi="Arial" w:cs="Arial"/>
          <w:sz w:val="22"/>
        </w:rPr>
      </w:pPr>
    </w:p>
    <w:p w14:paraId="64BFF188" w14:textId="77777777" w:rsidR="00A448A6" w:rsidRDefault="00A448A6" w:rsidP="00A448A6">
      <w:pPr>
        <w:pStyle w:val="Rubrik"/>
        <w:spacing w:line="240" w:lineRule="auto"/>
        <w:rPr>
          <w:rFonts w:ascii="Arial" w:hAnsi="Arial" w:cs="Arial"/>
          <w:sz w:val="22"/>
        </w:rPr>
      </w:pPr>
    </w:p>
    <w:p w14:paraId="5A618A25" w14:textId="12E7E16E" w:rsidR="00A448A6" w:rsidRPr="00A448A6" w:rsidRDefault="00A448A6" w:rsidP="00A448A6">
      <w:pPr>
        <w:pStyle w:val="Rubrik"/>
        <w:spacing w:line="240" w:lineRule="auto"/>
        <w:rPr>
          <w:rFonts w:ascii="Arial" w:hAnsi="Arial" w:cs="Arial"/>
          <w:sz w:val="22"/>
        </w:rPr>
      </w:pPr>
      <w:r w:rsidRPr="00A448A6">
        <w:rPr>
          <w:rFonts w:ascii="Arial" w:hAnsi="Arial" w:cs="Arial"/>
          <w:sz w:val="22"/>
        </w:rPr>
        <w:t>Pressemeddelelse fra Troldtekt A/S</w:t>
      </w:r>
    </w:p>
    <w:p w14:paraId="75A4D942" w14:textId="77777777" w:rsidR="00A448A6" w:rsidRPr="00A448A6" w:rsidRDefault="00A448A6" w:rsidP="001E0B1D">
      <w:pPr>
        <w:pStyle w:val="Rubrik"/>
        <w:spacing w:line="240" w:lineRule="auto"/>
        <w:rPr>
          <w:rFonts w:ascii="Arial" w:hAnsi="Arial" w:cs="Arial"/>
        </w:rPr>
      </w:pPr>
    </w:p>
    <w:p w14:paraId="67EF4538" w14:textId="11AEB00F" w:rsidR="0056772F" w:rsidRPr="00A448A6" w:rsidRDefault="005C732A" w:rsidP="001E0B1D">
      <w:pPr>
        <w:pStyle w:val="Rubrik"/>
        <w:spacing w:line="240" w:lineRule="auto"/>
        <w:rPr>
          <w:rFonts w:ascii="Arial" w:hAnsi="Arial" w:cs="Arial"/>
        </w:rPr>
      </w:pPr>
      <w:r w:rsidRPr="00A448A6">
        <w:rPr>
          <w:rFonts w:ascii="Arial" w:hAnsi="Arial" w:cs="Arial"/>
        </w:rPr>
        <w:t>T</w:t>
      </w:r>
      <w:r w:rsidR="002E7549" w:rsidRPr="00A448A6">
        <w:rPr>
          <w:rFonts w:ascii="Arial" w:hAnsi="Arial" w:cs="Arial"/>
        </w:rPr>
        <w:t xml:space="preserve">ema: </w:t>
      </w:r>
      <w:r w:rsidR="00BC3715" w:rsidRPr="00A448A6">
        <w:rPr>
          <w:rFonts w:ascii="Arial" w:hAnsi="Arial" w:cs="Arial"/>
        </w:rPr>
        <w:t>Almene boligselskaber rykker på grøn omstilling</w:t>
      </w:r>
    </w:p>
    <w:p w14:paraId="06591AA4" w14:textId="235FC3FF" w:rsidR="00505156" w:rsidRPr="00A448A6" w:rsidRDefault="00505156" w:rsidP="00505156">
      <w:pPr>
        <w:pStyle w:val="Underrubrik"/>
        <w:rPr>
          <w:rFonts w:ascii="Arial" w:hAnsi="Arial" w:cs="Arial"/>
        </w:rPr>
      </w:pPr>
    </w:p>
    <w:p w14:paraId="759F632C" w14:textId="5C2810AF" w:rsidR="00616FFC" w:rsidRPr="00A448A6" w:rsidRDefault="000924BD" w:rsidP="000924BD">
      <w:pPr>
        <w:pStyle w:val="Underrubrik"/>
        <w:rPr>
          <w:rFonts w:ascii="Arial" w:hAnsi="Arial" w:cs="Arial"/>
          <w:highlight w:val="yellow"/>
        </w:rPr>
      </w:pPr>
      <w:r w:rsidRPr="00A448A6">
        <w:rPr>
          <w:rFonts w:ascii="Arial" w:hAnsi="Arial" w:cs="Arial"/>
        </w:rPr>
        <w:t xml:space="preserve">Cirka hver femte danske bolig er almen, og almene boligselskaber spiller en </w:t>
      </w:r>
      <w:r w:rsidR="00D20EB4" w:rsidRPr="00A448A6">
        <w:rPr>
          <w:rFonts w:ascii="Arial" w:hAnsi="Arial" w:cs="Arial"/>
        </w:rPr>
        <w:t xml:space="preserve">væsentlig </w:t>
      </w:r>
      <w:r w:rsidRPr="00A448A6">
        <w:rPr>
          <w:rFonts w:ascii="Arial" w:hAnsi="Arial" w:cs="Arial"/>
        </w:rPr>
        <w:t>rolle i byggeriets grønne omstilling. Flere boligbyggerier bliver certificeret efter bæredygtighedstandarden DGNB – og der er masser af inspiration at hente fra de vellykkede projekter. Læs mere i et nyt online tema fra Troldtekt A/S.</w:t>
      </w:r>
    </w:p>
    <w:p w14:paraId="3F195BB9" w14:textId="77777777" w:rsidR="000924BD" w:rsidRPr="00A448A6" w:rsidRDefault="000924BD" w:rsidP="003C28B5">
      <w:pPr>
        <w:rPr>
          <w:rFonts w:ascii="Arial" w:hAnsi="Arial" w:cs="Arial"/>
        </w:rPr>
      </w:pPr>
    </w:p>
    <w:p w14:paraId="48950AE8" w14:textId="0814DE3F" w:rsidR="000924BD" w:rsidRPr="00A448A6" w:rsidRDefault="000924BD" w:rsidP="000924BD">
      <w:pPr>
        <w:rPr>
          <w:rFonts w:ascii="Arial" w:hAnsi="Arial" w:cs="Arial"/>
        </w:rPr>
      </w:pPr>
      <w:r w:rsidRPr="00A448A6">
        <w:rPr>
          <w:rFonts w:ascii="Arial" w:hAnsi="Arial" w:cs="Arial"/>
        </w:rPr>
        <w:t xml:space="preserve">Med renoveringer og nybyggeri i milliardklassen har den almene boligsektor en enestående mulighed for at rykke på den bæredygtige dagsorden. Når de kloge valg og fravalg </w:t>
      </w:r>
      <w:r w:rsidR="00D20EB4" w:rsidRPr="00A448A6">
        <w:rPr>
          <w:rFonts w:ascii="Arial" w:hAnsi="Arial" w:cs="Arial"/>
        </w:rPr>
        <w:t xml:space="preserve">allerede </w:t>
      </w:r>
      <w:r w:rsidRPr="00A448A6">
        <w:rPr>
          <w:rFonts w:ascii="Arial" w:hAnsi="Arial" w:cs="Arial"/>
        </w:rPr>
        <w:t xml:space="preserve">bliver truffet på tegnebrættet, vil boligorganisationerne stå tilbage med boliger, der er både bæredygtige og økonomisk attraktive. </w:t>
      </w:r>
    </w:p>
    <w:p w14:paraId="18D05135" w14:textId="77777777" w:rsidR="000924BD" w:rsidRPr="00A448A6" w:rsidRDefault="000924BD" w:rsidP="000924BD">
      <w:pPr>
        <w:rPr>
          <w:rFonts w:ascii="Arial" w:hAnsi="Arial" w:cs="Arial"/>
        </w:rPr>
      </w:pPr>
    </w:p>
    <w:p w14:paraId="0AC81973" w14:textId="77777777" w:rsidR="000924BD" w:rsidRPr="00A448A6" w:rsidRDefault="000924BD" w:rsidP="000924BD">
      <w:pPr>
        <w:rPr>
          <w:rFonts w:ascii="Arial" w:hAnsi="Arial" w:cs="Arial"/>
        </w:rPr>
      </w:pPr>
      <w:r w:rsidRPr="00A448A6">
        <w:rPr>
          <w:rFonts w:ascii="Arial" w:hAnsi="Arial" w:cs="Arial"/>
        </w:rPr>
        <w:t>Sådan lyder det fra Mette Qvist, direktør i Green Building Council Denmark, som varetager DGNB-standarden, den mest udbredte bæredygtighedscertificering af byggeri i Danmark.</w:t>
      </w:r>
    </w:p>
    <w:p w14:paraId="39851749" w14:textId="77777777" w:rsidR="000924BD" w:rsidRPr="00A448A6" w:rsidRDefault="000924BD" w:rsidP="000924BD">
      <w:pPr>
        <w:rPr>
          <w:rFonts w:ascii="Arial" w:hAnsi="Arial" w:cs="Arial"/>
        </w:rPr>
      </w:pPr>
    </w:p>
    <w:p w14:paraId="41DB2270" w14:textId="732FE32A" w:rsidR="000924BD" w:rsidRPr="00A448A6" w:rsidRDefault="000924BD" w:rsidP="000924BD">
      <w:pPr>
        <w:rPr>
          <w:rFonts w:ascii="Arial" w:hAnsi="Arial" w:cs="Arial"/>
        </w:rPr>
      </w:pPr>
      <w:r w:rsidRPr="00A448A6">
        <w:rPr>
          <w:rFonts w:ascii="Arial" w:hAnsi="Arial" w:cs="Arial"/>
        </w:rPr>
        <w:t xml:space="preserve">– Den almene boligsektor udgør omkring en femtedel af boligmassen i Danmark og er derfor meget vigtig for bæredygtighedsdagsordenen. Samtidig er det en sektor, hvor der bliver investeret massivt i renovering, og oftest er det mere bæredygtigt at investere langsigtet i de bygninger, vi allerede har, frem for at bygge nye, siger hun. </w:t>
      </w:r>
    </w:p>
    <w:p w14:paraId="0EC4F124" w14:textId="77777777" w:rsidR="000924BD" w:rsidRPr="00A448A6" w:rsidRDefault="000924BD" w:rsidP="000924BD">
      <w:pPr>
        <w:rPr>
          <w:rFonts w:ascii="Arial" w:hAnsi="Arial" w:cs="Arial"/>
        </w:rPr>
      </w:pPr>
    </w:p>
    <w:p w14:paraId="498864F4" w14:textId="77777777" w:rsidR="000924BD" w:rsidRPr="00A448A6" w:rsidRDefault="000924BD" w:rsidP="000924BD">
      <w:pPr>
        <w:rPr>
          <w:rFonts w:ascii="Arial" w:hAnsi="Arial" w:cs="Arial"/>
        </w:rPr>
      </w:pPr>
      <w:r w:rsidRPr="00A448A6">
        <w:rPr>
          <w:rFonts w:ascii="Arial" w:hAnsi="Arial" w:cs="Arial"/>
        </w:rPr>
        <w:t>– DGNB er en ramme til at træffe valg, som sikrer lang holdbarhed, et positivt miljøaftryk, sundt indeklima og en fornuftig totaløkonomi. Det er elementer, som de fleste boligorganisationer har fokus på, fortsætter Mette Qvist.</w:t>
      </w:r>
    </w:p>
    <w:p w14:paraId="5A2C9833" w14:textId="77777777" w:rsidR="000924BD" w:rsidRPr="00A448A6" w:rsidRDefault="000924BD" w:rsidP="000924BD">
      <w:pPr>
        <w:rPr>
          <w:rFonts w:ascii="Arial" w:hAnsi="Arial" w:cs="Arial"/>
        </w:rPr>
      </w:pPr>
    </w:p>
    <w:p w14:paraId="3463AC60" w14:textId="263B604D" w:rsidR="000924BD" w:rsidRPr="00A448A6" w:rsidRDefault="000924BD" w:rsidP="000924BD">
      <w:pPr>
        <w:rPr>
          <w:rFonts w:ascii="Arial" w:hAnsi="Arial" w:cs="Arial"/>
        </w:rPr>
      </w:pPr>
      <w:r w:rsidRPr="00A448A6">
        <w:rPr>
          <w:rFonts w:ascii="Arial" w:hAnsi="Arial" w:cs="Arial"/>
        </w:rPr>
        <w:t xml:space="preserve">Hun oplever, at flere og flere almene boligorganisationer kommer med på certificeringsvognen. Det gælder især i og omkring Aarhus og på Fyn. Men også organisationer i Københavnsområdet er begyndt at stille krav om certificering.   </w:t>
      </w:r>
    </w:p>
    <w:p w14:paraId="4EEA3ECA" w14:textId="77777777" w:rsidR="000924BD" w:rsidRPr="00A448A6" w:rsidRDefault="000924BD" w:rsidP="000924BD">
      <w:pPr>
        <w:rPr>
          <w:rFonts w:ascii="Arial" w:hAnsi="Arial" w:cs="Arial"/>
        </w:rPr>
      </w:pPr>
    </w:p>
    <w:p w14:paraId="25ACDEF0" w14:textId="77777777" w:rsidR="00420394" w:rsidRDefault="00C4463C" w:rsidP="005C732A">
      <w:pPr>
        <w:rPr>
          <w:rFonts w:ascii="Arial" w:hAnsi="Arial" w:cs="Arial"/>
          <w:b/>
          <w:bCs/>
        </w:rPr>
      </w:pPr>
      <w:r w:rsidRPr="00A448A6">
        <w:rPr>
          <w:rFonts w:ascii="Arial" w:hAnsi="Arial" w:cs="Arial"/>
          <w:b/>
          <w:bCs/>
        </w:rPr>
        <w:t>DGNB-projekter og nye passivhuse i naturbydel</w:t>
      </w:r>
    </w:p>
    <w:p w14:paraId="0ECF777B" w14:textId="77777777" w:rsidR="00420394" w:rsidRDefault="00420394" w:rsidP="005C732A">
      <w:pPr>
        <w:rPr>
          <w:rFonts w:ascii="Arial" w:hAnsi="Arial" w:cs="Arial"/>
          <w:b/>
          <w:bCs/>
        </w:rPr>
      </w:pPr>
    </w:p>
    <w:p w14:paraId="2D8DCCC8" w14:textId="73F1657E" w:rsidR="00782BDC" w:rsidRPr="00A448A6" w:rsidRDefault="000924BD" w:rsidP="005C732A">
      <w:pPr>
        <w:rPr>
          <w:rFonts w:ascii="Arial" w:hAnsi="Arial" w:cs="Arial"/>
        </w:rPr>
      </w:pPr>
      <w:r w:rsidRPr="00A448A6">
        <w:rPr>
          <w:rFonts w:ascii="Arial" w:hAnsi="Arial" w:cs="Arial"/>
        </w:rPr>
        <w:t xml:space="preserve">Interviewet med Mette Qvist er med i et nyt online tema fra Troldtekt A/S, som netop </w:t>
      </w:r>
      <w:r w:rsidR="00782BDC" w:rsidRPr="00A448A6">
        <w:rPr>
          <w:rFonts w:ascii="Arial" w:hAnsi="Arial" w:cs="Arial"/>
        </w:rPr>
        <w:t>handler om</w:t>
      </w:r>
      <w:r w:rsidRPr="00A448A6">
        <w:rPr>
          <w:rFonts w:ascii="Arial" w:hAnsi="Arial" w:cs="Arial"/>
        </w:rPr>
        <w:t xml:space="preserve"> dokumenteret bæredygtighed i almene boliger. </w:t>
      </w:r>
    </w:p>
    <w:p w14:paraId="7ADFC5EC" w14:textId="77777777" w:rsidR="00782BDC" w:rsidRPr="00A448A6" w:rsidRDefault="00782BDC" w:rsidP="005C732A">
      <w:pPr>
        <w:rPr>
          <w:rFonts w:ascii="Arial" w:hAnsi="Arial" w:cs="Arial"/>
        </w:rPr>
      </w:pPr>
    </w:p>
    <w:p w14:paraId="71A5E2C1" w14:textId="4C23F456" w:rsidR="000924BD" w:rsidRPr="00A448A6" w:rsidRDefault="000924BD" w:rsidP="005C732A">
      <w:pPr>
        <w:rPr>
          <w:rFonts w:ascii="Arial" w:hAnsi="Arial" w:cs="Arial"/>
        </w:rPr>
      </w:pPr>
      <w:r w:rsidRPr="00A448A6">
        <w:rPr>
          <w:rFonts w:ascii="Arial" w:hAnsi="Arial" w:cs="Arial"/>
        </w:rPr>
        <w:t xml:space="preserve">Temaet byder </w:t>
      </w:r>
      <w:r w:rsidR="00782BDC" w:rsidRPr="00A448A6">
        <w:rPr>
          <w:rFonts w:ascii="Arial" w:hAnsi="Arial" w:cs="Arial"/>
        </w:rPr>
        <w:t xml:space="preserve">blandt andet </w:t>
      </w:r>
      <w:r w:rsidRPr="00A448A6">
        <w:rPr>
          <w:rFonts w:ascii="Arial" w:hAnsi="Arial" w:cs="Arial"/>
        </w:rPr>
        <w:t xml:space="preserve">også på reportager fra to projekter, der har opnået DGNB’s guldniveau: Lisbjerg Bakke i Aarhus og Lensmarken på Fyn. </w:t>
      </w:r>
      <w:r w:rsidR="00782BDC" w:rsidRPr="00A448A6">
        <w:rPr>
          <w:rFonts w:ascii="Arial" w:hAnsi="Arial" w:cs="Arial"/>
        </w:rPr>
        <w:t xml:space="preserve">Og så kan læserne komme med til den nye naturbydel Ringkøbing K, hvor Bjerg Arkitektur har tegnet 83 nye boliger </w:t>
      </w:r>
      <w:r w:rsidR="00DA0E96" w:rsidRPr="00A448A6">
        <w:rPr>
          <w:rFonts w:ascii="Arial" w:hAnsi="Arial" w:cs="Arial"/>
        </w:rPr>
        <w:t xml:space="preserve">efter passivhus-standard. Boligerne, som alle </w:t>
      </w:r>
      <w:r w:rsidR="003B1637">
        <w:rPr>
          <w:rFonts w:ascii="Arial" w:hAnsi="Arial" w:cs="Arial"/>
        </w:rPr>
        <w:t>bliver</w:t>
      </w:r>
      <w:r w:rsidR="00DA0E96" w:rsidRPr="00A448A6">
        <w:rPr>
          <w:rFonts w:ascii="Arial" w:hAnsi="Arial" w:cs="Arial"/>
        </w:rPr>
        <w:t xml:space="preserve"> med Troldtekt akustiklofter, står</w:t>
      </w:r>
      <w:r w:rsidR="00782BDC" w:rsidRPr="00A448A6">
        <w:rPr>
          <w:rFonts w:ascii="Arial" w:hAnsi="Arial" w:cs="Arial"/>
        </w:rPr>
        <w:t xml:space="preserve"> efter planen klar i efteråret 2021. </w:t>
      </w:r>
    </w:p>
    <w:p w14:paraId="27D40A29" w14:textId="0E5778F3" w:rsidR="00782BDC" w:rsidRPr="00A448A6" w:rsidRDefault="00782BDC" w:rsidP="005C732A">
      <w:pPr>
        <w:rPr>
          <w:rFonts w:ascii="Arial" w:hAnsi="Arial" w:cs="Arial"/>
        </w:rPr>
      </w:pPr>
    </w:p>
    <w:p w14:paraId="054DDB95" w14:textId="77777777" w:rsidR="00782BDC" w:rsidRPr="00A448A6" w:rsidRDefault="00782BDC" w:rsidP="00782BDC">
      <w:pPr>
        <w:rPr>
          <w:rFonts w:ascii="Arial" w:hAnsi="Arial" w:cs="Arial"/>
        </w:rPr>
      </w:pPr>
      <w:r w:rsidRPr="00A448A6">
        <w:rPr>
          <w:rFonts w:ascii="Arial" w:hAnsi="Arial" w:cs="Arial"/>
        </w:rPr>
        <w:t>– Vi har skabt en bæredygtighedsstrategi, hvor vi både arbejder med lysindfald, reducerer tabet af energi, trækker naturen helt ind i bebyggelsen og anvender naturmaterialer, siger Søren Riis Dietz, partner og arkitekt i Bjerg Arkitektur, som også er certificeret passivhus-designer og DGNB-konsulent.</w:t>
      </w:r>
    </w:p>
    <w:p w14:paraId="4CC7CDF4" w14:textId="2834F504" w:rsidR="00782BDC" w:rsidRPr="00A448A6" w:rsidRDefault="00782BDC" w:rsidP="005C732A">
      <w:pPr>
        <w:rPr>
          <w:rFonts w:ascii="Arial" w:hAnsi="Arial" w:cs="Arial"/>
        </w:rPr>
      </w:pPr>
    </w:p>
    <w:p w14:paraId="6CB57011" w14:textId="77777777" w:rsidR="00420394" w:rsidRDefault="00C4463C" w:rsidP="005C732A">
      <w:pPr>
        <w:rPr>
          <w:rFonts w:ascii="Arial" w:hAnsi="Arial" w:cs="Arial"/>
          <w:b/>
          <w:bCs/>
        </w:rPr>
      </w:pPr>
      <w:r w:rsidRPr="00A448A6">
        <w:rPr>
          <w:rFonts w:ascii="Arial" w:hAnsi="Arial" w:cs="Arial"/>
          <w:b/>
          <w:bCs/>
        </w:rPr>
        <w:t>Guide: Det er bæredygtigt at undgå svigt</w:t>
      </w:r>
    </w:p>
    <w:p w14:paraId="18C8B3CA" w14:textId="77777777" w:rsidR="00420394" w:rsidRDefault="00420394" w:rsidP="005C732A">
      <w:pPr>
        <w:rPr>
          <w:rFonts w:ascii="Arial" w:hAnsi="Arial" w:cs="Arial"/>
          <w:b/>
          <w:bCs/>
        </w:rPr>
      </w:pPr>
    </w:p>
    <w:p w14:paraId="3046271E" w14:textId="07992262" w:rsidR="00782BDC" w:rsidRPr="00420394" w:rsidRDefault="00782BDC" w:rsidP="005C732A">
      <w:pPr>
        <w:rPr>
          <w:rFonts w:ascii="Arial" w:hAnsi="Arial" w:cs="Arial"/>
          <w:b/>
          <w:bCs/>
        </w:rPr>
      </w:pPr>
      <w:r w:rsidRPr="00A448A6">
        <w:rPr>
          <w:rFonts w:ascii="Arial" w:hAnsi="Arial" w:cs="Arial"/>
        </w:rPr>
        <w:t>I det nye tema minder teknisk chef i Byggeskadefonden, Jens Dons, om, at finde balancen mellem udvikling af nye grønne løsninger og mange års dokumenteret erfaring med gennemprøvede løsninger, som giver få byggetekniske problemer.</w:t>
      </w:r>
    </w:p>
    <w:p w14:paraId="5CCF798E" w14:textId="1E77251D" w:rsidR="00782BDC" w:rsidRPr="00A448A6" w:rsidRDefault="00782BDC" w:rsidP="005C732A">
      <w:pPr>
        <w:rPr>
          <w:rFonts w:ascii="Arial" w:hAnsi="Arial" w:cs="Arial"/>
        </w:rPr>
      </w:pPr>
    </w:p>
    <w:p w14:paraId="681D9558" w14:textId="503B5D81" w:rsidR="00782BDC" w:rsidRPr="00A448A6" w:rsidRDefault="00782BDC" w:rsidP="00782BDC">
      <w:pPr>
        <w:rPr>
          <w:rFonts w:ascii="Arial" w:hAnsi="Arial" w:cs="Arial"/>
        </w:rPr>
      </w:pPr>
      <w:r w:rsidRPr="00A448A6">
        <w:rPr>
          <w:rFonts w:ascii="Arial" w:hAnsi="Arial" w:cs="Arial"/>
        </w:rPr>
        <w:t>– Det er bæredygtigt at bygge huset én gang og sørge for, at der ikke er svigt. At det kan stå i mange år med et minimalt ressourceforbrug til udskiftning og drift. Det stiller store krav til projekteringen. Rådgivere bliver presset på prisen, men man er nødt til at få ordentlig rådgivning, så udfordringen ikke skal løses på stilladset og resulterer i hovsaløsninger, siger han blandt andet i temainterviewet.</w:t>
      </w:r>
    </w:p>
    <w:p w14:paraId="107F0DBC" w14:textId="753EA00A" w:rsidR="00782BDC" w:rsidRPr="00A448A6" w:rsidRDefault="00782BDC" w:rsidP="00782BDC">
      <w:pPr>
        <w:rPr>
          <w:rFonts w:ascii="Arial" w:hAnsi="Arial" w:cs="Arial"/>
        </w:rPr>
      </w:pPr>
    </w:p>
    <w:p w14:paraId="04580161" w14:textId="77777777" w:rsidR="00A448A6" w:rsidRDefault="00A448A6" w:rsidP="00782BDC">
      <w:pPr>
        <w:rPr>
          <w:rFonts w:ascii="Arial" w:hAnsi="Arial" w:cs="Arial"/>
        </w:rPr>
      </w:pPr>
    </w:p>
    <w:p w14:paraId="21DE9B3B" w14:textId="77777777" w:rsidR="00A448A6" w:rsidRDefault="00A448A6" w:rsidP="00782BDC">
      <w:pPr>
        <w:rPr>
          <w:rFonts w:ascii="Arial" w:hAnsi="Arial" w:cs="Arial"/>
        </w:rPr>
      </w:pPr>
    </w:p>
    <w:p w14:paraId="3A5F29B0" w14:textId="77777777" w:rsidR="00A448A6" w:rsidRDefault="00A448A6" w:rsidP="00782BDC">
      <w:pPr>
        <w:rPr>
          <w:rFonts w:ascii="Arial" w:hAnsi="Arial" w:cs="Arial"/>
        </w:rPr>
      </w:pPr>
    </w:p>
    <w:p w14:paraId="04237BC9" w14:textId="77777777" w:rsidR="00A448A6" w:rsidRDefault="00A448A6" w:rsidP="00782BDC">
      <w:pPr>
        <w:rPr>
          <w:rFonts w:ascii="Arial" w:hAnsi="Arial" w:cs="Arial"/>
        </w:rPr>
      </w:pPr>
    </w:p>
    <w:p w14:paraId="7E8E890E" w14:textId="065BA05B" w:rsidR="00782BDC" w:rsidRPr="00A448A6" w:rsidRDefault="00782BDC" w:rsidP="00782BDC">
      <w:pPr>
        <w:rPr>
          <w:rFonts w:ascii="Arial" w:hAnsi="Arial" w:cs="Arial"/>
        </w:rPr>
      </w:pPr>
      <w:r w:rsidRPr="00A448A6">
        <w:rPr>
          <w:rFonts w:ascii="Arial" w:hAnsi="Arial" w:cs="Arial"/>
        </w:rPr>
        <w:t xml:space="preserve">Bæredygtighed er et af områderne i Byggeskadefondens </w:t>
      </w:r>
      <w:r w:rsidRPr="00A448A6">
        <w:rPr>
          <w:rFonts w:ascii="Arial" w:hAnsi="Arial" w:cs="Arial"/>
          <w:i/>
          <w:iCs/>
        </w:rPr>
        <w:t>Guide til kvalitet ved nyt boligbyggeri</w:t>
      </w:r>
      <w:r w:rsidRPr="00A448A6">
        <w:rPr>
          <w:rFonts w:ascii="Arial" w:hAnsi="Arial" w:cs="Arial"/>
        </w:rPr>
        <w:t xml:space="preserve">, der udkom i slutningen af 2020. </w:t>
      </w:r>
      <w:r w:rsidR="00C4463C" w:rsidRPr="00A448A6">
        <w:rPr>
          <w:rFonts w:ascii="Arial" w:hAnsi="Arial" w:cs="Arial"/>
        </w:rPr>
        <w:t>Guiden</w:t>
      </w:r>
      <w:r w:rsidRPr="00A448A6">
        <w:rPr>
          <w:rFonts w:ascii="Arial" w:hAnsi="Arial" w:cs="Arial"/>
        </w:rPr>
        <w:t xml:space="preserve"> liste</w:t>
      </w:r>
      <w:r w:rsidR="00C4463C" w:rsidRPr="00A448A6">
        <w:rPr>
          <w:rFonts w:ascii="Arial" w:hAnsi="Arial" w:cs="Arial"/>
        </w:rPr>
        <w:t>r også</w:t>
      </w:r>
      <w:r w:rsidRPr="00A448A6">
        <w:rPr>
          <w:rFonts w:ascii="Arial" w:hAnsi="Arial" w:cs="Arial"/>
        </w:rPr>
        <w:t xml:space="preserve"> </w:t>
      </w:r>
      <w:r w:rsidR="00C4463C" w:rsidRPr="00A448A6">
        <w:rPr>
          <w:rFonts w:ascii="Arial" w:hAnsi="Arial" w:cs="Arial"/>
        </w:rPr>
        <w:t xml:space="preserve">en række inspirerende case-eksempler fra den almene boligsektor. Iblandt dem er flere projekter med Troldtekt akustikplader, som netop er et eksempel på et velafprøvet og uvildigt testet byggemateriale med en lang levetid og et dokumenteret bæredygtigt bidrag. </w:t>
      </w:r>
    </w:p>
    <w:p w14:paraId="37E0C75A" w14:textId="7F1873C0" w:rsidR="00782BDC" w:rsidRPr="00A448A6" w:rsidRDefault="00782BDC" w:rsidP="00782BDC">
      <w:pPr>
        <w:rPr>
          <w:rFonts w:ascii="Arial" w:hAnsi="Arial" w:cs="Arial"/>
        </w:rPr>
      </w:pPr>
      <w:r w:rsidRPr="00A448A6">
        <w:rPr>
          <w:rFonts w:ascii="Arial" w:hAnsi="Arial" w:cs="Arial"/>
        </w:rPr>
        <w:t xml:space="preserve"> </w:t>
      </w:r>
    </w:p>
    <w:p w14:paraId="710BD486" w14:textId="23BAA6A4" w:rsidR="003438A0" w:rsidRPr="00A448A6" w:rsidRDefault="009349E5" w:rsidP="003438A0">
      <w:pPr>
        <w:rPr>
          <w:rFonts w:ascii="Arial" w:hAnsi="Arial" w:cs="Arial"/>
          <w:i/>
          <w:iCs/>
          <w:u w:val="single"/>
        </w:rPr>
      </w:pPr>
      <w:hyperlink r:id="rId8" w:history="1">
        <w:r w:rsidR="003438A0" w:rsidRPr="009349E5">
          <w:rPr>
            <w:rStyle w:val="Hyperlink"/>
            <w:rFonts w:ascii="Arial" w:hAnsi="Arial" w:cs="Arial"/>
            <w:i/>
            <w:iCs/>
          </w:rPr>
          <w:t>Læs hele temaet</w:t>
        </w:r>
        <w:r w:rsidR="003438A0" w:rsidRPr="009349E5">
          <w:rPr>
            <w:rStyle w:val="Hyperlink"/>
            <w:rFonts w:ascii="Arial" w:hAnsi="Arial" w:cs="Arial"/>
          </w:rPr>
          <w:t xml:space="preserve"> </w:t>
        </w:r>
        <w:r w:rsidR="003438A0" w:rsidRPr="009349E5">
          <w:rPr>
            <w:rStyle w:val="Hyperlink"/>
            <w:rFonts w:ascii="Arial" w:hAnsi="Arial" w:cs="Arial"/>
            <w:i/>
            <w:iCs/>
          </w:rPr>
          <w:t xml:space="preserve">om </w:t>
        </w:r>
        <w:r w:rsidR="000924BD" w:rsidRPr="009349E5">
          <w:rPr>
            <w:rStyle w:val="Hyperlink"/>
            <w:rFonts w:ascii="Arial" w:hAnsi="Arial" w:cs="Arial"/>
            <w:i/>
            <w:iCs/>
          </w:rPr>
          <w:t>bæredygtighed i almene boliger her</w:t>
        </w:r>
      </w:hyperlink>
    </w:p>
    <w:p w14:paraId="7E3BE7D3" w14:textId="77777777" w:rsidR="000924BD" w:rsidRPr="00A448A6" w:rsidRDefault="000924BD" w:rsidP="003438A0">
      <w:pPr>
        <w:rPr>
          <w:rFonts w:ascii="Arial" w:hAnsi="Arial" w:cs="Arial"/>
          <w:i/>
          <w:iCs/>
          <w:u w:val="single"/>
        </w:rPr>
      </w:pPr>
    </w:p>
    <w:p w14:paraId="7B9C008B" w14:textId="77777777" w:rsidR="001E0B1D" w:rsidRPr="00A448A6" w:rsidRDefault="001E0B1D" w:rsidP="001E0B1D">
      <w:pPr>
        <w:rPr>
          <w:rFonts w:ascii="Arial" w:hAnsi="Arial" w:cs="Arial"/>
        </w:rPr>
      </w:pPr>
    </w:p>
    <w:p w14:paraId="5E7C6771" w14:textId="77777777" w:rsidR="00A448A6" w:rsidRPr="00D317FA" w:rsidRDefault="00A448A6" w:rsidP="00A448A6">
      <w:pPr>
        <w:rPr>
          <w:rFonts w:ascii="Arial" w:hAnsi="Arial" w:cs="Arial"/>
          <w:szCs w:val="20"/>
        </w:rPr>
      </w:pPr>
      <w:r w:rsidRPr="00D317FA">
        <w:rPr>
          <w:rStyle w:val="Strk"/>
          <w:rFonts w:ascii="Arial" w:hAnsi="Arial" w:cs="Arial"/>
          <w:szCs w:val="20"/>
        </w:rPr>
        <w:t>FAKTA OM TROLDTEKT:</w:t>
      </w:r>
      <w:r w:rsidRPr="00D317FA">
        <w:rPr>
          <w:rFonts w:ascii="Arial" w:hAnsi="Arial" w:cs="Arial"/>
          <w:szCs w:val="20"/>
        </w:rPr>
        <w:t xml:space="preserve"> </w:t>
      </w:r>
      <w:r w:rsidRPr="00D317FA">
        <w:rPr>
          <w:rFonts w:ascii="Arial" w:hAnsi="Arial" w:cs="Arial"/>
          <w:szCs w:val="20"/>
        </w:rPr>
        <w:br/>
      </w:r>
    </w:p>
    <w:p w14:paraId="65993A7B" w14:textId="77777777" w:rsidR="00A448A6" w:rsidRPr="00D317FA" w:rsidRDefault="00A448A6" w:rsidP="00A448A6">
      <w:pPr>
        <w:pStyle w:val="Listeafsnit"/>
        <w:numPr>
          <w:ilvl w:val="0"/>
          <w:numId w:val="39"/>
        </w:numPr>
        <w:rPr>
          <w:rFonts w:ascii="Arial" w:hAnsi="Arial" w:cs="Arial"/>
        </w:rPr>
      </w:pPr>
      <w:r w:rsidRPr="00D317FA">
        <w:rPr>
          <w:rFonts w:ascii="Arial" w:hAnsi="Arial" w:cs="Arial"/>
        </w:rPr>
        <w:t xml:space="preserve">Troldtekt A/S er førende udvikler og producent af akustikløsninger til lofter og vægge. </w:t>
      </w:r>
    </w:p>
    <w:p w14:paraId="4265781F" w14:textId="77777777" w:rsidR="00A448A6" w:rsidRPr="00D317FA" w:rsidRDefault="00A448A6" w:rsidP="00A448A6">
      <w:pPr>
        <w:pStyle w:val="Listeafsnit"/>
        <w:numPr>
          <w:ilvl w:val="0"/>
          <w:numId w:val="39"/>
        </w:numPr>
        <w:rPr>
          <w:rFonts w:ascii="Arial" w:hAnsi="Arial" w:cs="Arial"/>
        </w:rPr>
      </w:pPr>
      <w:r w:rsidRPr="00D317FA">
        <w:rPr>
          <w:rFonts w:ascii="Arial" w:hAnsi="Arial" w:cs="Arial"/>
        </w:rPr>
        <w:t xml:space="preserve">Siden 1935 har dansk træ og cement været råvarerne i produktionen, som foregår i Danmark under moderne, miljøskånsomme forhold. </w:t>
      </w:r>
    </w:p>
    <w:p w14:paraId="49BE0544" w14:textId="77777777" w:rsidR="00A448A6" w:rsidRPr="00D317FA" w:rsidRDefault="00A448A6" w:rsidP="00A448A6">
      <w:pPr>
        <w:pStyle w:val="Listeafsnit"/>
        <w:numPr>
          <w:ilvl w:val="0"/>
          <w:numId w:val="39"/>
        </w:numPr>
        <w:rPr>
          <w:rFonts w:ascii="Arial" w:hAnsi="Arial" w:cs="Arial"/>
        </w:rPr>
      </w:pPr>
      <w:proofErr w:type="spellStart"/>
      <w:r w:rsidRPr="00D317FA">
        <w:rPr>
          <w:rFonts w:ascii="Arial" w:hAnsi="Arial" w:cs="Arial"/>
        </w:rPr>
        <w:t>Troldtekts</w:t>
      </w:r>
      <w:proofErr w:type="spellEnd"/>
      <w:r w:rsidRPr="00D317FA">
        <w:rPr>
          <w:rFonts w:ascii="Arial" w:hAnsi="Arial" w:cs="Arial"/>
        </w:rPr>
        <w:t xml:space="preserve"> forretningsstrategi er tilrettelagt med designkonceptet </w:t>
      </w:r>
      <w:proofErr w:type="spellStart"/>
      <w:r w:rsidRPr="00D317FA">
        <w:rPr>
          <w:rFonts w:ascii="Arial" w:hAnsi="Arial" w:cs="Arial"/>
        </w:rPr>
        <w:t>Cradle</w:t>
      </w:r>
      <w:proofErr w:type="spellEnd"/>
      <w:r w:rsidRPr="00D317FA">
        <w:rPr>
          <w:rFonts w:ascii="Arial" w:hAnsi="Arial" w:cs="Arial"/>
        </w:rPr>
        <w:t xml:space="preserve"> to </w:t>
      </w:r>
      <w:proofErr w:type="spellStart"/>
      <w:r w:rsidRPr="00D317FA">
        <w:rPr>
          <w:rFonts w:ascii="Arial" w:hAnsi="Arial" w:cs="Arial"/>
        </w:rPr>
        <w:t>Cradle</w:t>
      </w:r>
      <w:proofErr w:type="spellEnd"/>
      <w:r w:rsidRPr="00D317FA">
        <w:rPr>
          <w:rFonts w:ascii="Arial" w:hAnsi="Arial" w:cs="Arial"/>
        </w:rPr>
        <w:t xml:space="preserve"> som det centrale element.</w:t>
      </w:r>
    </w:p>
    <w:p w14:paraId="19DCF0E6" w14:textId="77777777" w:rsidR="00A448A6" w:rsidRPr="00D317FA" w:rsidRDefault="00A448A6" w:rsidP="00A448A6">
      <w:pPr>
        <w:rPr>
          <w:rFonts w:ascii="Arial" w:hAnsi="Arial" w:cs="Arial"/>
          <w:b/>
        </w:rPr>
      </w:pPr>
    </w:p>
    <w:p w14:paraId="4C12704F" w14:textId="77777777" w:rsidR="00A448A6" w:rsidRPr="00F46B8D" w:rsidRDefault="00A448A6" w:rsidP="00A448A6">
      <w:pPr>
        <w:rPr>
          <w:rFonts w:ascii="Arial" w:hAnsi="Arial" w:cs="Arial"/>
          <w:b/>
        </w:rPr>
      </w:pPr>
      <w:r w:rsidRPr="00F46B8D">
        <w:rPr>
          <w:rFonts w:ascii="Arial" w:hAnsi="Arial" w:cs="Arial"/>
          <w:b/>
        </w:rPr>
        <w:t xml:space="preserve">YDERLIGERE INFORMATION: </w:t>
      </w:r>
    </w:p>
    <w:p w14:paraId="7A6B6ED9" w14:textId="77777777" w:rsidR="00A448A6" w:rsidRPr="00F46B8D" w:rsidRDefault="00A448A6" w:rsidP="00A448A6">
      <w:pPr>
        <w:rPr>
          <w:rFonts w:ascii="Arial" w:hAnsi="Arial" w:cs="Arial"/>
          <w:b/>
        </w:rPr>
      </w:pPr>
    </w:p>
    <w:p w14:paraId="0688671B" w14:textId="77777777" w:rsidR="00A448A6" w:rsidRDefault="00A448A6" w:rsidP="00A448A6">
      <w:pPr>
        <w:pStyle w:val="NormalWeb"/>
        <w:spacing w:before="0" w:beforeAutospacing="0" w:after="0" w:afterAutospacing="0"/>
        <w:rPr>
          <w:rFonts w:ascii="Arial" w:hAnsi="Arial" w:cs="Arial"/>
          <w:bdr w:val="none" w:sz="0" w:space="0" w:color="auto" w:frame="1"/>
          <w:shd w:val="clear" w:color="auto" w:fill="FFFFFF"/>
        </w:rPr>
      </w:pPr>
      <w:r>
        <w:rPr>
          <w:rFonts w:ascii="Arial" w:hAnsi="Arial" w:cs="Arial"/>
          <w:sz w:val="20"/>
          <w:szCs w:val="20"/>
        </w:rPr>
        <w:t xml:space="preserve">Adm. direktør i Troldtekt A/S Peer Leth: 8747 8130 // </w:t>
      </w:r>
      <w:hyperlink r:id="rId9" w:history="1">
        <w:r>
          <w:rPr>
            <w:rStyle w:val="Hyperlink"/>
            <w:rFonts w:ascii="Arial" w:hAnsi="Arial" w:cs="Arial"/>
            <w:sz w:val="20"/>
            <w:szCs w:val="20"/>
          </w:rPr>
          <w:t>ple@troldtekt.dk</w:t>
        </w:r>
      </w:hyperlink>
      <w:r>
        <w:rPr>
          <w:rFonts w:ascii="Arial" w:hAnsi="Arial" w:cs="Arial"/>
          <w:sz w:val="20"/>
          <w:szCs w:val="20"/>
        </w:rPr>
        <w:t xml:space="preserve">       </w:t>
      </w:r>
      <w:r>
        <w:rPr>
          <w:rFonts w:ascii="Arial" w:hAnsi="Arial" w:cs="Arial"/>
          <w:sz w:val="20"/>
          <w:szCs w:val="20"/>
        </w:rPr>
        <w:br/>
        <w:t xml:space="preserve">Marketing- og kommunikationschef Tina Snedker Kristensen: 8747 8124 // </w:t>
      </w:r>
      <w:hyperlink r:id="rId10" w:history="1">
        <w:r>
          <w:rPr>
            <w:rStyle w:val="Hyperlink"/>
            <w:rFonts w:ascii="Arial" w:hAnsi="Arial" w:cs="Arial"/>
            <w:sz w:val="20"/>
            <w:szCs w:val="20"/>
          </w:rPr>
          <w:t>tkr@troldtekt.dk</w:t>
        </w:r>
      </w:hyperlink>
      <w:r>
        <w:rPr>
          <w:rFonts w:ascii="Arial" w:hAnsi="Arial" w:cs="Arial"/>
          <w:sz w:val="20"/>
          <w:szCs w:val="20"/>
        </w:rPr>
        <w:t xml:space="preserve">   </w:t>
      </w:r>
    </w:p>
    <w:p w14:paraId="48A0DE49" w14:textId="741785B6" w:rsidR="00A448A6" w:rsidRDefault="00A448A6" w:rsidP="004F44BF">
      <w:pPr>
        <w:rPr>
          <w:rFonts w:ascii="Arial" w:hAnsi="Arial" w:cs="Arial"/>
        </w:rPr>
      </w:pPr>
    </w:p>
    <w:p w14:paraId="4571844A" w14:textId="2EECD763" w:rsidR="005576E0" w:rsidRDefault="005576E0" w:rsidP="004F44BF">
      <w:pPr>
        <w:rPr>
          <w:rFonts w:ascii="Arial" w:hAnsi="Arial" w:cs="Arial"/>
        </w:rPr>
      </w:pPr>
    </w:p>
    <w:p w14:paraId="4F0FB5E6" w14:textId="28C21697" w:rsidR="005576E0" w:rsidRDefault="005576E0" w:rsidP="004F44BF">
      <w:pPr>
        <w:rPr>
          <w:rFonts w:ascii="Arial" w:hAnsi="Arial" w:cs="Arial"/>
        </w:rPr>
      </w:pPr>
    </w:p>
    <w:p w14:paraId="6F8BB90D" w14:textId="77777777" w:rsidR="005576E0" w:rsidRDefault="005576E0" w:rsidP="005576E0">
      <w:pPr>
        <w:pStyle w:val="Rubrik"/>
        <w:spacing w:line="240" w:lineRule="auto"/>
        <w:rPr>
          <w:rFonts w:ascii="Arial" w:hAnsi="Arial" w:cs="Arial"/>
          <w:sz w:val="22"/>
        </w:rPr>
      </w:pPr>
    </w:p>
    <w:p w14:paraId="38E9771F" w14:textId="77777777" w:rsidR="005576E0" w:rsidRPr="00A448A6" w:rsidRDefault="005576E0" w:rsidP="004F44BF">
      <w:pPr>
        <w:rPr>
          <w:rFonts w:ascii="Arial" w:hAnsi="Arial" w:cs="Arial"/>
        </w:rPr>
      </w:pPr>
    </w:p>
    <w:sectPr w:rsidR="005576E0" w:rsidRPr="00A448A6" w:rsidSect="00A448A6">
      <w:head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D200" w14:textId="77777777" w:rsidR="00A149DB" w:rsidRDefault="00A149DB" w:rsidP="00F8517F">
      <w:pPr>
        <w:spacing w:line="240" w:lineRule="auto"/>
      </w:pPr>
      <w:r>
        <w:separator/>
      </w:r>
    </w:p>
  </w:endnote>
  <w:endnote w:type="continuationSeparator" w:id="0">
    <w:p w14:paraId="7DBBE4FC" w14:textId="77777777" w:rsidR="00A149DB" w:rsidRDefault="00A149DB"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XCRPX C+ Signa Column">
    <w:altName w:val="Signa Colum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6D065" w14:textId="77777777" w:rsidR="00A149DB" w:rsidRDefault="00A149DB" w:rsidP="00F8517F">
      <w:pPr>
        <w:spacing w:line="240" w:lineRule="auto"/>
      </w:pPr>
      <w:r>
        <w:separator/>
      </w:r>
    </w:p>
  </w:footnote>
  <w:footnote w:type="continuationSeparator" w:id="0">
    <w:p w14:paraId="5566FE78" w14:textId="77777777" w:rsidR="00A149DB" w:rsidRDefault="00A149DB"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E4BD" w14:textId="42FA7E89" w:rsidR="0051473F" w:rsidRPr="00A448A6" w:rsidRDefault="00A448A6" w:rsidP="00A448A6">
    <w:pPr>
      <w:pStyle w:val="Sidehoved"/>
      <w:jc w:val="right"/>
    </w:pPr>
    <w:r>
      <w:rPr>
        <w:noProof/>
      </w:rPr>
      <w:drawing>
        <wp:inline distT="0" distB="0" distL="0" distR="0" wp14:anchorId="1ED5310D" wp14:editId="73C78D0C">
          <wp:extent cx="1682750" cy="431800"/>
          <wp:effectExtent l="0" t="0" r="0" b="6350"/>
          <wp:docPr id="17" name="Billede 17"/>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68275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7B56A1F"/>
    <w:multiLevelType w:val="hybridMultilevel"/>
    <w:tmpl w:val="E6FCD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7"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6"/>
  </w:num>
  <w:num w:numId="5">
    <w:abstractNumId w:val="19"/>
  </w:num>
  <w:num w:numId="6">
    <w:abstractNumId w:val="17"/>
  </w:num>
  <w:num w:numId="7">
    <w:abstractNumId w:val="14"/>
  </w:num>
  <w:num w:numId="8">
    <w:abstractNumId w:val="28"/>
  </w:num>
  <w:num w:numId="9">
    <w:abstractNumId w:val="25"/>
  </w:num>
  <w:num w:numId="10">
    <w:abstractNumId w:val="20"/>
  </w:num>
  <w:num w:numId="11">
    <w:abstractNumId w:val="26"/>
  </w:num>
  <w:num w:numId="12">
    <w:abstractNumId w:val="27"/>
  </w:num>
  <w:num w:numId="13">
    <w:abstractNumId w:val="34"/>
  </w:num>
  <w:num w:numId="14">
    <w:abstractNumId w:val="32"/>
  </w:num>
  <w:num w:numId="15">
    <w:abstractNumId w:val="9"/>
  </w:num>
  <w:num w:numId="16">
    <w:abstractNumId w:val="36"/>
  </w:num>
  <w:num w:numId="17">
    <w:abstractNumId w:val="6"/>
  </w:num>
  <w:num w:numId="18">
    <w:abstractNumId w:val="11"/>
  </w:num>
  <w:num w:numId="19">
    <w:abstractNumId w:val="13"/>
  </w:num>
  <w:num w:numId="20">
    <w:abstractNumId w:val="35"/>
  </w:num>
  <w:num w:numId="21">
    <w:abstractNumId w:val="31"/>
  </w:num>
  <w:num w:numId="22">
    <w:abstractNumId w:val="21"/>
  </w:num>
  <w:num w:numId="23">
    <w:abstractNumId w:val="37"/>
  </w:num>
  <w:num w:numId="24">
    <w:abstractNumId w:val="22"/>
  </w:num>
  <w:num w:numId="25">
    <w:abstractNumId w:val="29"/>
  </w:num>
  <w:num w:numId="26">
    <w:abstractNumId w:val="23"/>
  </w:num>
  <w:num w:numId="27">
    <w:abstractNumId w:val="24"/>
  </w:num>
  <w:num w:numId="28">
    <w:abstractNumId w:val="33"/>
  </w:num>
  <w:num w:numId="29">
    <w:abstractNumId w:val="1"/>
  </w:num>
  <w:num w:numId="30">
    <w:abstractNumId w:val="15"/>
  </w:num>
  <w:num w:numId="31">
    <w:abstractNumId w:val="30"/>
  </w:num>
  <w:num w:numId="32">
    <w:abstractNumId w:val="5"/>
  </w:num>
  <w:num w:numId="33">
    <w:abstractNumId w:val="2"/>
  </w:num>
  <w:num w:numId="34">
    <w:abstractNumId w:val="8"/>
  </w:num>
  <w:num w:numId="35">
    <w:abstractNumId w:val="38"/>
  </w:num>
  <w:num w:numId="36">
    <w:abstractNumId w:val="7"/>
  </w:num>
  <w:num w:numId="37">
    <w:abstractNumId w:val="4"/>
  </w:num>
  <w:num w:numId="38">
    <w:abstractNumId w:val="1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17F"/>
    <w:rsid w:val="00001251"/>
    <w:rsid w:val="00002DE5"/>
    <w:rsid w:val="000115F6"/>
    <w:rsid w:val="00013A84"/>
    <w:rsid w:val="0002410B"/>
    <w:rsid w:val="000279EB"/>
    <w:rsid w:val="00036B8C"/>
    <w:rsid w:val="000423DB"/>
    <w:rsid w:val="00043FA3"/>
    <w:rsid w:val="00046223"/>
    <w:rsid w:val="00054116"/>
    <w:rsid w:val="000551E0"/>
    <w:rsid w:val="0005728D"/>
    <w:rsid w:val="0006424D"/>
    <w:rsid w:val="000807FB"/>
    <w:rsid w:val="00087B59"/>
    <w:rsid w:val="0009104D"/>
    <w:rsid w:val="000924BD"/>
    <w:rsid w:val="0009799E"/>
    <w:rsid w:val="000C4B82"/>
    <w:rsid w:val="000D15DE"/>
    <w:rsid w:val="000E0624"/>
    <w:rsid w:val="000F0413"/>
    <w:rsid w:val="00102852"/>
    <w:rsid w:val="001107CF"/>
    <w:rsid w:val="0011274A"/>
    <w:rsid w:val="00116314"/>
    <w:rsid w:val="00127DD3"/>
    <w:rsid w:val="00130900"/>
    <w:rsid w:val="00131A00"/>
    <w:rsid w:val="00137642"/>
    <w:rsid w:val="0014036A"/>
    <w:rsid w:val="001535EE"/>
    <w:rsid w:val="00155A4F"/>
    <w:rsid w:val="00172272"/>
    <w:rsid w:val="001816CB"/>
    <w:rsid w:val="001907E8"/>
    <w:rsid w:val="00192561"/>
    <w:rsid w:val="00192602"/>
    <w:rsid w:val="0019280E"/>
    <w:rsid w:val="00194F57"/>
    <w:rsid w:val="001C4F2E"/>
    <w:rsid w:val="001C783F"/>
    <w:rsid w:val="001D1FE7"/>
    <w:rsid w:val="001D60F4"/>
    <w:rsid w:val="001E0B1D"/>
    <w:rsid w:val="001E74CC"/>
    <w:rsid w:val="001E79B5"/>
    <w:rsid w:val="001F4B0B"/>
    <w:rsid w:val="001F5152"/>
    <w:rsid w:val="001F6D2C"/>
    <w:rsid w:val="00206218"/>
    <w:rsid w:val="00206558"/>
    <w:rsid w:val="002135B9"/>
    <w:rsid w:val="00231E9E"/>
    <w:rsid w:val="00233AE6"/>
    <w:rsid w:val="0023728E"/>
    <w:rsid w:val="002556D3"/>
    <w:rsid w:val="002606D7"/>
    <w:rsid w:val="002760E1"/>
    <w:rsid w:val="00276D7E"/>
    <w:rsid w:val="002A3D5F"/>
    <w:rsid w:val="002B3B09"/>
    <w:rsid w:val="002B56A8"/>
    <w:rsid w:val="002B5A19"/>
    <w:rsid w:val="002B66F6"/>
    <w:rsid w:val="002C0199"/>
    <w:rsid w:val="002C3D31"/>
    <w:rsid w:val="002D37D9"/>
    <w:rsid w:val="002D44BD"/>
    <w:rsid w:val="002E7549"/>
    <w:rsid w:val="002E78FC"/>
    <w:rsid w:val="002F280B"/>
    <w:rsid w:val="002F2A14"/>
    <w:rsid w:val="002F2AA4"/>
    <w:rsid w:val="00300144"/>
    <w:rsid w:val="00312CD4"/>
    <w:rsid w:val="00331F06"/>
    <w:rsid w:val="00332589"/>
    <w:rsid w:val="00335A8A"/>
    <w:rsid w:val="0034163C"/>
    <w:rsid w:val="003438A0"/>
    <w:rsid w:val="00352E05"/>
    <w:rsid w:val="003722A7"/>
    <w:rsid w:val="003812E5"/>
    <w:rsid w:val="00381CEC"/>
    <w:rsid w:val="00384960"/>
    <w:rsid w:val="00386A75"/>
    <w:rsid w:val="00395A12"/>
    <w:rsid w:val="0039644C"/>
    <w:rsid w:val="00397961"/>
    <w:rsid w:val="003A3B53"/>
    <w:rsid w:val="003B1637"/>
    <w:rsid w:val="003C0188"/>
    <w:rsid w:val="003C28B5"/>
    <w:rsid w:val="003C5F92"/>
    <w:rsid w:val="003D32D3"/>
    <w:rsid w:val="003E0186"/>
    <w:rsid w:val="003E6397"/>
    <w:rsid w:val="003F385A"/>
    <w:rsid w:val="00406BDB"/>
    <w:rsid w:val="00410FC1"/>
    <w:rsid w:val="00420394"/>
    <w:rsid w:val="00422E15"/>
    <w:rsid w:val="0042361D"/>
    <w:rsid w:val="00425470"/>
    <w:rsid w:val="00425F55"/>
    <w:rsid w:val="00452895"/>
    <w:rsid w:val="00471BF3"/>
    <w:rsid w:val="004863E4"/>
    <w:rsid w:val="00495991"/>
    <w:rsid w:val="00497A50"/>
    <w:rsid w:val="004A2667"/>
    <w:rsid w:val="004B2998"/>
    <w:rsid w:val="004B5C3A"/>
    <w:rsid w:val="004C5F41"/>
    <w:rsid w:val="004E36F3"/>
    <w:rsid w:val="004E7180"/>
    <w:rsid w:val="004F00C0"/>
    <w:rsid w:val="004F01E4"/>
    <w:rsid w:val="004F38A9"/>
    <w:rsid w:val="004F44BF"/>
    <w:rsid w:val="004F4B5E"/>
    <w:rsid w:val="00505156"/>
    <w:rsid w:val="0051473F"/>
    <w:rsid w:val="00516BA9"/>
    <w:rsid w:val="005251F0"/>
    <w:rsid w:val="00531375"/>
    <w:rsid w:val="005549A2"/>
    <w:rsid w:val="005576E0"/>
    <w:rsid w:val="00560AFD"/>
    <w:rsid w:val="00562958"/>
    <w:rsid w:val="0056578A"/>
    <w:rsid w:val="0056772F"/>
    <w:rsid w:val="00581DB3"/>
    <w:rsid w:val="00586E0C"/>
    <w:rsid w:val="00591890"/>
    <w:rsid w:val="00597C46"/>
    <w:rsid w:val="005A24B6"/>
    <w:rsid w:val="005A3FF6"/>
    <w:rsid w:val="005C732A"/>
    <w:rsid w:val="005E6972"/>
    <w:rsid w:val="005F52BB"/>
    <w:rsid w:val="005F6144"/>
    <w:rsid w:val="00611597"/>
    <w:rsid w:val="006137DC"/>
    <w:rsid w:val="00615C57"/>
    <w:rsid w:val="00616FFC"/>
    <w:rsid w:val="00617D59"/>
    <w:rsid w:val="00626534"/>
    <w:rsid w:val="00631983"/>
    <w:rsid w:val="00633D48"/>
    <w:rsid w:val="006352A0"/>
    <w:rsid w:val="006505CA"/>
    <w:rsid w:val="0067063C"/>
    <w:rsid w:val="0067066E"/>
    <w:rsid w:val="006741BD"/>
    <w:rsid w:val="00675F0A"/>
    <w:rsid w:val="006772CD"/>
    <w:rsid w:val="006778B4"/>
    <w:rsid w:val="00681B9B"/>
    <w:rsid w:val="00684E37"/>
    <w:rsid w:val="00697094"/>
    <w:rsid w:val="006A3CC0"/>
    <w:rsid w:val="006C0BA4"/>
    <w:rsid w:val="006C2582"/>
    <w:rsid w:val="006C41A0"/>
    <w:rsid w:val="006F2EA6"/>
    <w:rsid w:val="006F4343"/>
    <w:rsid w:val="007007C5"/>
    <w:rsid w:val="00701D1D"/>
    <w:rsid w:val="00704BA4"/>
    <w:rsid w:val="00704DF6"/>
    <w:rsid w:val="00710FE9"/>
    <w:rsid w:val="00711C76"/>
    <w:rsid w:val="00715119"/>
    <w:rsid w:val="00717366"/>
    <w:rsid w:val="007218EE"/>
    <w:rsid w:val="00744ADB"/>
    <w:rsid w:val="00747732"/>
    <w:rsid w:val="0075336E"/>
    <w:rsid w:val="00754402"/>
    <w:rsid w:val="00756F2A"/>
    <w:rsid w:val="0076517C"/>
    <w:rsid w:val="00782BDC"/>
    <w:rsid w:val="00783A44"/>
    <w:rsid w:val="00791AA2"/>
    <w:rsid w:val="00794E38"/>
    <w:rsid w:val="007956C7"/>
    <w:rsid w:val="00796225"/>
    <w:rsid w:val="007A67B0"/>
    <w:rsid w:val="007B37DD"/>
    <w:rsid w:val="007C3A73"/>
    <w:rsid w:val="007D50B0"/>
    <w:rsid w:val="007D6D1A"/>
    <w:rsid w:val="007D7BF0"/>
    <w:rsid w:val="007E1E76"/>
    <w:rsid w:val="007F3CE7"/>
    <w:rsid w:val="007F7937"/>
    <w:rsid w:val="00800F99"/>
    <w:rsid w:val="00813C79"/>
    <w:rsid w:val="00813DC0"/>
    <w:rsid w:val="00814A05"/>
    <w:rsid w:val="0081617B"/>
    <w:rsid w:val="008263CD"/>
    <w:rsid w:val="00831C18"/>
    <w:rsid w:val="008325B5"/>
    <w:rsid w:val="008375A4"/>
    <w:rsid w:val="00841E57"/>
    <w:rsid w:val="00842644"/>
    <w:rsid w:val="00844E01"/>
    <w:rsid w:val="008505BB"/>
    <w:rsid w:val="00865CCE"/>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26E41"/>
    <w:rsid w:val="00931E31"/>
    <w:rsid w:val="009349E5"/>
    <w:rsid w:val="00936A3B"/>
    <w:rsid w:val="00945A07"/>
    <w:rsid w:val="00947AAB"/>
    <w:rsid w:val="009536C7"/>
    <w:rsid w:val="00967D0D"/>
    <w:rsid w:val="00970368"/>
    <w:rsid w:val="00976313"/>
    <w:rsid w:val="00980FD8"/>
    <w:rsid w:val="009A33E5"/>
    <w:rsid w:val="009A3518"/>
    <w:rsid w:val="009B48C2"/>
    <w:rsid w:val="009C267D"/>
    <w:rsid w:val="009C3294"/>
    <w:rsid w:val="009C5312"/>
    <w:rsid w:val="009D7A45"/>
    <w:rsid w:val="009E1467"/>
    <w:rsid w:val="009E1665"/>
    <w:rsid w:val="009E44E8"/>
    <w:rsid w:val="009E51F7"/>
    <w:rsid w:val="00A074BF"/>
    <w:rsid w:val="00A149DB"/>
    <w:rsid w:val="00A20E0B"/>
    <w:rsid w:val="00A31534"/>
    <w:rsid w:val="00A36E88"/>
    <w:rsid w:val="00A448A6"/>
    <w:rsid w:val="00A461AC"/>
    <w:rsid w:val="00A57636"/>
    <w:rsid w:val="00A611AF"/>
    <w:rsid w:val="00A82412"/>
    <w:rsid w:val="00A8615C"/>
    <w:rsid w:val="00A91EB9"/>
    <w:rsid w:val="00A92439"/>
    <w:rsid w:val="00AA1CCA"/>
    <w:rsid w:val="00AA520A"/>
    <w:rsid w:val="00AA6776"/>
    <w:rsid w:val="00AB120A"/>
    <w:rsid w:val="00AC21C2"/>
    <w:rsid w:val="00AD1A93"/>
    <w:rsid w:val="00B076D0"/>
    <w:rsid w:val="00B2262C"/>
    <w:rsid w:val="00B343BA"/>
    <w:rsid w:val="00B37FC5"/>
    <w:rsid w:val="00B40FC0"/>
    <w:rsid w:val="00B465C1"/>
    <w:rsid w:val="00B54776"/>
    <w:rsid w:val="00B5756B"/>
    <w:rsid w:val="00B72C97"/>
    <w:rsid w:val="00B9167F"/>
    <w:rsid w:val="00B918C4"/>
    <w:rsid w:val="00BA04CC"/>
    <w:rsid w:val="00BA2559"/>
    <w:rsid w:val="00BA27B3"/>
    <w:rsid w:val="00BA49A8"/>
    <w:rsid w:val="00BA642C"/>
    <w:rsid w:val="00BA672E"/>
    <w:rsid w:val="00BB39BA"/>
    <w:rsid w:val="00BC3715"/>
    <w:rsid w:val="00BC3FA5"/>
    <w:rsid w:val="00BC5ED5"/>
    <w:rsid w:val="00BC64B9"/>
    <w:rsid w:val="00BE333F"/>
    <w:rsid w:val="00BF49D3"/>
    <w:rsid w:val="00BF64E1"/>
    <w:rsid w:val="00C1351E"/>
    <w:rsid w:val="00C151C2"/>
    <w:rsid w:val="00C269B4"/>
    <w:rsid w:val="00C40E4A"/>
    <w:rsid w:val="00C42C28"/>
    <w:rsid w:val="00C4463C"/>
    <w:rsid w:val="00C45F50"/>
    <w:rsid w:val="00C604D1"/>
    <w:rsid w:val="00C62328"/>
    <w:rsid w:val="00C77D5D"/>
    <w:rsid w:val="00C8168F"/>
    <w:rsid w:val="00C82794"/>
    <w:rsid w:val="00C843DD"/>
    <w:rsid w:val="00C9177A"/>
    <w:rsid w:val="00C92EBB"/>
    <w:rsid w:val="00C97479"/>
    <w:rsid w:val="00CA3BEF"/>
    <w:rsid w:val="00CA58B0"/>
    <w:rsid w:val="00CC3F73"/>
    <w:rsid w:val="00CC7016"/>
    <w:rsid w:val="00CE3F8B"/>
    <w:rsid w:val="00CF762A"/>
    <w:rsid w:val="00D16C45"/>
    <w:rsid w:val="00D2097C"/>
    <w:rsid w:val="00D20EB4"/>
    <w:rsid w:val="00D30996"/>
    <w:rsid w:val="00D411C0"/>
    <w:rsid w:val="00D62F79"/>
    <w:rsid w:val="00D741E4"/>
    <w:rsid w:val="00D760F1"/>
    <w:rsid w:val="00D77E9A"/>
    <w:rsid w:val="00D82291"/>
    <w:rsid w:val="00D82328"/>
    <w:rsid w:val="00D862A7"/>
    <w:rsid w:val="00D86D6E"/>
    <w:rsid w:val="00DA0E96"/>
    <w:rsid w:val="00DA4596"/>
    <w:rsid w:val="00DD138F"/>
    <w:rsid w:val="00DD343F"/>
    <w:rsid w:val="00DE025B"/>
    <w:rsid w:val="00DE1016"/>
    <w:rsid w:val="00DE16F6"/>
    <w:rsid w:val="00DE443E"/>
    <w:rsid w:val="00DF106B"/>
    <w:rsid w:val="00DF54B7"/>
    <w:rsid w:val="00DF6F11"/>
    <w:rsid w:val="00E114F1"/>
    <w:rsid w:val="00E17991"/>
    <w:rsid w:val="00E310C7"/>
    <w:rsid w:val="00E40D17"/>
    <w:rsid w:val="00E411AB"/>
    <w:rsid w:val="00E41E1C"/>
    <w:rsid w:val="00E4479F"/>
    <w:rsid w:val="00E54148"/>
    <w:rsid w:val="00E564B9"/>
    <w:rsid w:val="00E57B9E"/>
    <w:rsid w:val="00E57CB5"/>
    <w:rsid w:val="00E620DD"/>
    <w:rsid w:val="00E74911"/>
    <w:rsid w:val="00E8167D"/>
    <w:rsid w:val="00E91D67"/>
    <w:rsid w:val="00EA3EA0"/>
    <w:rsid w:val="00EA5FC2"/>
    <w:rsid w:val="00EB07F4"/>
    <w:rsid w:val="00EB486A"/>
    <w:rsid w:val="00EB64C6"/>
    <w:rsid w:val="00EC0D26"/>
    <w:rsid w:val="00ED1FFF"/>
    <w:rsid w:val="00EE02C9"/>
    <w:rsid w:val="00EE1BA0"/>
    <w:rsid w:val="00EE4214"/>
    <w:rsid w:val="00F00151"/>
    <w:rsid w:val="00F03D0C"/>
    <w:rsid w:val="00F14EA6"/>
    <w:rsid w:val="00F17455"/>
    <w:rsid w:val="00F24146"/>
    <w:rsid w:val="00F405AF"/>
    <w:rsid w:val="00F45DBD"/>
    <w:rsid w:val="00F5061E"/>
    <w:rsid w:val="00F50A6D"/>
    <w:rsid w:val="00F67C5E"/>
    <w:rsid w:val="00F7055E"/>
    <w:rsid w:val="00F73137"/>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styleId="Ulstomtale">
    <w:name w:val="Unresolved Mention"/>
    <w:basedOn w:val="Standardskrifttypeiafsnit"/>
    <w:uiPriority w:val="99"/>
    <w:semiHidden/>
    <w:unhideWhenUsed/>
    <w:rsid w:val="008325B5"/>
    <w:rPr>
      <w:color w:val="808080"/>
      <w:shd w:val="clear" w:color="auto" w:fill="E6E6E6"/>
    </w:rPr>
  </w:style>
  <w:style w:type="character" w:customStyle="1" w:styleId="A4">
    <w:name w:val="A4"/>
    <w:uiPriority w:val="99"/>
    <w:rsid w:val="00505156"/>
    <w:rPr>
      <w:rFonts w:cs="XCRPX C+ Signa Column"/>
      <w:color w:val="000000"/>
      <w:sz w:val="22"/>
      <w:szCs w:val="22"/>
    </w:rPr>
  </w:style>
  <w:style w:type="paragraph" w:styleId="Korrektur">
    <w:name w:val="Revision"/>
    <w:hidden/>
    <w:uiPriority w:val="99"/>
    <w:semiHidden/>
    <w:rsid w:val="00F14EA6"/>
    <w:pPr>
      <w:spacing w:after="0" w:line="240" w:lineRule="auto"/>
    </w:pPr>
    <w:rPr>
      <w:rFonts w:ascii="Cambria" w:hAnsi="Cambr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269821567">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953638773">
      <w:bodyDiv w:val="1"/>
      <w:marLeft w:val="0"/>
      <w:marRight w:val="0"/>
      <w:marTop w:val="0"/>
      <w:marBottom w:val="0"/>
      <w:divBdr>
        <w:top w:val="none" w:sz="0" w:space="0" w:color="auto"/>
        <w:left w:val="none" w:sz="0" w:space="0" w:color="auto"/>
        <w:bottom w:val="none" w:sz="0" w:space="0" w:color="auto"/>
        <w:right w:val="none" w:sz="0" w:space="0" w:color="auto"/>
      </w:divBdr>
    </w:div>
    <w:div w:id="1073549003">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21294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dk/nyheder/temaer/alment-boligbygger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C3587-38AE-4345-AE6C-96AB36E74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625</Words>
  <Characters>3816</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dc:creator>
  <cp:lastModifiedBy>Carina Graae Rasmussen</cp:lastModifiedBy>
  <cp:revision>7</cp:revision>
  <cp:lastPrinted>2014-05-23T09:48:00Z</cp:lastPrinted>
  <dcterms:created xsi:type="dcterms:W3CDTF">2021-04-12T09:42:00Z</dcterms:created>
  <dcterms:modified xsi:type="dcterms:W3CDTF">2021-04-26T12:03:00Z</dcterms:modified>
</cp:coreProperties>
</file>