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F6EA" w14:textId="77777777" w:rsidR="006F1EB6" w:rsidRDefault="006F1EB6" w:rsidP="006F1EB6">
      <w:pPr>
        <w:pStyle w:val="Rubrik"/>
        <w:spacing w:line="240" w:lineRule="auto"/>
        <w:rPr>
          <w:rFonts w:ascii="Arial" w:hAnsi="Arial" w:cs="Arial"/>
        </w:rPr>
      </w:pPr>
      <w:r w:rsidRPr="00042700">
        <w:rPr>
          <w:rFonts w:ascii="Arial" w:hAnsi="Arial" w:cs="Arial"/>
          <w:sz w:val="20"/>
          <w:szCs w:val="20"/>
        </w:rPr>
        <w:t>Pressemeddelelse fra Troldtekt A/S</w:t>
      </w:r>
    </w:p>
    <w:p w14:paraId="61D4277D" w14:textId="74BB529F" w:rsidR="00CB55CA" w:rsidRPr="00CB55CA" w:rsidRDefault="00E1117D" w:rsidP="00CB55CA">
      <w:pPr>
        <w:spacing w:line="240" w:lineRule="auto"/>
        <w:rPr>
          <w:rFonts w:ascii="Arial" w:hAnsi="Arial" w:cs="Arial"/>
          <w:b/>
          <w:bCs/>
          <w:sz w:val="32"/>
          <w:szCs w:val="32"/>
        </w:rPr>
      </w:pPr>
      <w:r w:rsidRPr="00CB55CA">
        <w:rPr>
          <w:rFonts w:ascii="Arial" w:hAnsi="Arial" w:cs="Arial"/>
          <w:b/>
          <w:bCs/>
          <w:sz w:val="32"/>
          <w:szCs w:val="32"/>
        </w:rPr>
        <w:t xml:space="preserve">Tema: </w:t>
      </w:r>
      <w:r w:rsidR="0076033D">
        <w:rPr>
          <w:rFonts w:ascii="Arial" w:hAnsi="Arial" w:cs="Arial"/>
          <w:b/>
          <w:bCs/>
          <w:sz w:val="32"/>
          <w:szCs w:val="32"/>
        </w:rPr>
        <w:t>Den arkitektoniske skønhed er målbar</w:t>
      </w:r>
    </w:p>
    <w:p w14:paraId="67EF4538" w14:textId="22FBBFE0" w:rsidR="0056772F" w:rsidRPr="006F1EB6" w:rsidRDefault="0056772F" w:rsidP="0008442B"/>
    <w:p w14:paraId="5D4B23E1" w14:textId="652D243A" w:rsidR="00CB7E53" w:rsidRPr="00CB7E53" w:rsidRDefault="0076033D" w:rsidP="00CB7E53">
      <w:pPr>
        <w:pStyle w:val="Underrubrik"/>
        <w:rPr>
          <w:rFonts w:ascii="Arial" w:hAnsi="Arial" w:cs="Arial"/>
        </w:rPr>
      </w:pPr>
      <w:r w:rsidRPr="00CB7E53">
        <w:rPr>
          <w:rFonts w:ascii="Arial" w:hAnsi="Arial" w:cs="Arial"/>
        </w:rPr>
        <w:t xml:space="preserve">En meningsfuld kombination af funktion og </w:t>
      </w:r>
      <w:r w:rsidR="00F44AFC" w:rsidRPr="00CB7E53">
        <w:rPr>
          <w:rFonts w:ascii="Arial" w:hAnsi="Arial" w:cs="Arial"/>
        </w:rPr>
        <w:t>design</w:t>
      </w:r>
      <w:r w:rsidRPr="00CB7E53">
        <w:rPr>
          <w:rFonts w:ascii="Arial" w:hAnsi="Arial" w:cs="Arial"/>
        </w:rPr>
        <w:t xml:space="preserve">. Sammenhæng mellem byliv og bygninger. Kunst på lofter og vægge. </w:t>
      </w:r>
      <w:r w:rsidR="00CB7E53" w:rsidRPr="00CB7E53">
        <w:rPr>
          <w:rFonts w:ascii="Arial" w:hAnsi="Arial" w:cs="Arial"/>
        </w:rPr>
        <w:t>I et nyt online tema pejler Troldtekt A/S sig</w:t>
      </w:r>
      <w:r w:rsidR="00947F7F">
        <w:rPr>
          <w:rFonts w:ascii="Arial" w:hAnsi="Arial" w:cs="Arial"/>
        </w:rPr>
        <w:t xml:space="preserve"> med hjælp fra eksperter</w:t>
      </w:r>
      <w:r w:rsidR="00CB7E53" w:rsidRPr="00CB7E53">
        <w:rPr>
          <w:rFonts w:ascii="Arial" w:hAnsi="Arial" w:cs="Arial"/>
        </w:rPr>
        <w:t xml:space="preserve"> ind på begrebet arkitektonisk skønhed</w:t>
      </w:r>
      <w:r w:rsidR="00947F7F">
        <w:rPr>
          <w:rFonts w:ascii="Arial" w:hAnsi="Arial" w:cs="Arial"/>
        </w:rPr>
        <w:t xml:space="preserve">. </w:t>
      </w:r>
      <w:r w:rsidR="00CB7E53">
        <w:rPr>
          <w:rFonts w:ascii="Arial" w:hAnsi="Arial" w:cs="Arial"/>
        </w:rPr>
        <w:t xml:space="preserve">Læs blandt andet, hvordan æstetik vægter i førende certificeringer af bæredygtigt byggeri. </w:t>
      </w:r>
    </w:p>
    <w:p w14:paraId="3AED617D" w14:textId="77777777" w:rsidR="00CB7E53" w:rsidRDefault="00CB7E53" w:rsidP="00F44AFC">
      <w:pPr>
        <w:rPr>
          <w:rFonts w:ascii="Arial" w:hAnsi="Arial" w:cs="Arial"/>
        </w:rPr>
      </w:pPr>
    </w:p>
    <w:p w14:paraId="4E249490" w14:textId="0FE232B0" w:rsidR="00F44AFC" w:rsidRPr="00F44AFC" w:rsidRDefault="0076033D" w:rsidP="00F44AFC">
      <w:pPr>
        <w:rPr>
          <w:rFonts w:ascii="Arial" w:hAnsi="Arial" w:cs="Arial"/>
        </w:rPr>
      </w:pPr>
      <w:r w:rsidRPr="00F44AFC">
        <w:rPr>
          <w:rFonts w:ascii="Arial" w:hAnsi="Arial" w:cs="Arial"/>
        </w:rPr>
        <w:t xml:space="preserve">Arkitektonisk skønhed dækker </w:t>
      </w:r>
      <w:r w:rsidR="00CB7E53">
        <w:rPr>
          <w:rFonts w:ascii="Arial" w:hAnsi="Arial" w:cs="Arial"/>
        </w:rPr>
        <w:t>over mange aspekter</w:t>
      </w:r>
      <w:r w:rsidR="00F44AFC" w:rsidRPr="00F44AFC">
        <w:rPr>
          <w:rFonts w:ascii="Arial" w:hAnsi="Arial" w:cs="Arial"/>
        </w:rPr>
        <w:t xml:space="preserve"> – og </w:t>
      </w:r>
      <w:r w:rsidRPr="00F44AFC">
        <w:rPr>
          <w:rFonts w:ascii="Arial" w:hAnsi="Arial" w:cs="Arial"/>
        </w:rPr>
        <w:t xml:space="preserve">siden introduktionen af DGNB Diamant har bygherrer og rådgivere </w:t>
      </w:r>
      <w:r w:rsidR="00F44AFC" w:rsidRPr="00F44AFC">
        <w:rPr>
          <w:rFonts w:ascii="Arial" w:hAnsi="Arial" w:cs="Arial"/>
        </w:rPr>
        <w:t xml:space="preserve">haft et nyt værktøj til at </w:t>
      </w:r>
      <w:r w:rsidRPr="00F44AFC">
        <w:rPr>
          <w:rFonts w:ascii="Arial" w:hAnsi="Arial" w:cs="Arial"/>
        </w:rPr>
        <w:t xml:space="preserve">dokumentere </w:t>
      </w:r>
      <w:r w:rsidR="00F44AFC">
        <w:rPr>
          <w:rFonts w:ascii="Arial" w:hAnsi="Arial" w:cs="Arial"/>
        </w:rPr>
        <w:t xml:space="preserve">deres </w:t>
      </w:r>
      <w:r w:rsidRPr="00F44AFC">
        <w:rPr>
          <w:rFonts w:ascii="Arial" w:hAnsi="Arial" w:cs="Arial"/>
        </w:rPr>
        <w:t>arbejde med æstetik, arkitektur og funktion.</w:t>
      </w:r>
      <w:r w:rsidR="00F44AFC" w:rsidRPr="00F44AFC">
        <w:rPr>
          <w:rFonts w:ascii="Arial" w:hAnsi="Arial" w:cs="Arial"/>
        </w:rPr>
        <w:t xml:space="preserve"> DGNB Diamant er en overbygning til den </w:t>
      </w:r>
      <w:r w:rsidR="00F44AFC">
        <w:rPr>
          <w:rFonts w:ascii="Arial" w:hAnsi="Arial" w:cs="Arial"/>
        </w:rPr>
        <w:t>”</w:t>
      </w:r>
      <w:r w:rsidR="00F44AFC" w:rsidRPr="00F44AFC">
        <w:rPr>
          <w:rFonts w:ascii="Arial" w:hAnsi="Arial" w:cs="Arial"/>
        </w:rPr>
        <w:t>klassiske</w:t>
      </w:r>
      <w:r w:rsidR="00F44AFC">
        <w:rPr>
          <w:rFonts w:ascii="Arial" w:hAnsi="Arial" w:cs="Arial"/>
        </w:rPr>
        <w:t>”</w:t>
      </w:r>
      <w:r w:rsidR="00F44AFC" w:rsidRPr="00F44AFC">
        <w:rPr>
          <w:rFonts w:ascii="Arial" w:hAnsi="Arial" w:cs="Arial"/>
        </w:rPr>
        <w:t xml:space="preserve"> DGNB-certificering af bæredygtig</w:t>
      </w:r>
      <w:r w:rsidR="00CB7E53">
        <w:rPr>
          <w:rFonts w:ascii="Arial" w:hAnsi="Arial" w:cs="Arial"/>
        </w:rPr>
        <w:t>t</w:t>
      </w:r>
      <w:r w:rsidR="00F44AFC" w:rsidRPr="00F44AFC">
        <w:rPr>
          <w:rFonts w:ascii="Arial" w:hAnsi="Arial" w:cs="Arial"/>
        </w:rPr>
        <w:t xml:space="preserve"> byg</w:t>
      </w:r>
      <w:r w:rsidR="00CB7E53">
        <w:rPr>
          <w:rFonts w:ascii="Arial" w:hAnsi="Arial" w:cs="Arial"/>
        </w:rPr>
        <w:t>geri</w:t>
      </w:r>
      <w:r w:rsidR="00F44AFC" w:rsidRPr="00F44AFC">
        <w:rPr>
          <w:rFonts w:ascii="Arial" w:hAnsi="Arial" w:cs="Arial"/>
        </w:rPr>
        <w:t xml:space="preserve">. </w:t>
      </w:r>
    </w:p>
    <w:p w14:paraId="5692AB85" w14:textId="53CAE030" w:rsidR="00F44AFC" w:rsidRPr="00F44AFC" w:rsidRDefault="00F44AFC" w:rsidP="00F44AFC">
      <w:pPr>
        <w:rPr>
          <w:rFonts w:ascii="Arial" w:hAnsi="Arial" w:cs="Arial"/>
        </w:rPr>
      </w:pPr>
    </w:p>
    <w:p w14:paraId="1C101B73" w14:textId="620E6267" w:rsidR="00F44AFC" w:rsidRPr="00F44AFC" w:rsidRDefault="00F44AFC" w:rsidP="00F44AFC">
      <w:pPr>
        <w:rPr>
          <w:rFonts w:ascii="Arial" w:hAnsi="Arial" w:cs="Arial"/>
        </w:rPr>
      </w:pPr>
      <w:r w:rsidRPr="00F44AFC">
        <w:rPr>
          <w:rFonts w:ascii="Arial" w:hAnsi="Arial" w:cs="Arial"/>
        </w:rPr>
        <w:t xml:space="preserve">– Æstetik, arkitektur og funktionalitet er fagtermer, </w:t>
      </w:r>
      <w:r>
        <w:rPr>
          <w:rFonts w:ascii="Arial" w:hAnsi="Arial" w:cs="Arial"/>
        </w:rPr>
        <w:t>som</w:t>
      </w:r>
      <w:r w:rsidRPr="00F44AFC">
        <w:rPr>
          <w:rFonts w:ascii="Arial" w:hAnsi="Arial" w:cs="Arial"/>
        </w:rPr>
        <w:t xml:space="preserve"> kan være vanskelige at måle og sætte på formel. Men med DGNB Diamant har vi fået en ny standard for målbarhed, der forhåbentlig er med til at øge fokus på den arkitektoniske kvalitet i byggeriet, siger Mette Qvist, CEO hos Green Building Council Denmark, som er facilitator af DGNB-ordningen i Danmark.</w:t>
      </w:r>
    </w:p>
    <w:p w14:paraId="2907673B" w14:textId="77777777" w:rsidR="00F44AFC" w:rsidRDefault="00F44AFC" w:rsidP="00F44AFC"/>
    <w:p w14:paraId="62B5572E" w14:textId="77777777" w:rsidR="00F44AFC" w:rsidRPr="00F44AFC" w:rsidRDefault="00F44AFC" w:rsidP="00F44AFC">
      <w:pPr>
        <w:rPr>
          <w:rFonts w:ascii="Arial" w:hAnsi="Arial" w:cs="Arial"/>
        </w:rPr>
      </w:pPr>
      <w:r w:rsidRPr="00F44AFC">
        <w:rPr>
          <w:rFonts w:ascii="Arial" w:hAnsi="Arial" w:cs="Arial"/>
        </w:rPr>
        <w:t>– Når et byggeri skal certificeres efter Diamant-ordningen, foregår det ved, at en gruppe af førende arkitekter fra Arkitektforeningen gennemfører et peer review tidligt i projektfasen ud fra en række arkitektoniske parametre, såsom lys, rum og plandisponering. Anbefalingerne tager bygherre dernæst med i det færdige projekt. Det er vigtigt, at kravene til ordningen er konsistente, da det højner kvaliteten af det færdige byggeri, fortsætter h</w:t>
      </w:r>
      <w:bookmarkStart w:id="0" w:name="_GoBack"/>
      <w:bookmarkEnd w:id="0"/>
      <w:r w:rsidRPr="00F44AFC">
        <w:rPr>
          <w:rFonts w:ascii="Arial" w:hAnsi="Arial" w:cs="Arial"/>
        </w:rPr>
        <w:t xml:space="preserve">un. </w:t>
      </w:r>
    </w:p>
    <w:p w14:paraId="76993706" w14:textId="6EE0C98D" w:rsidR="00F44AFC" w:rsidRPr="00F44AFC" w:rsidRDefault="00F44AFC" w:rsidP="00F44AFC">
      <w:pPr>
        <w:rPr>
          <w:rFonts w:ascii="Arial" w:hAnsi="Arial" w:cs="Arial"/>
        </w:rPr>
      </w:pPr>
    </w:p>
    <w:p w14:paraId="40A12779" w14:textId="301C5E00" w:rsidR="00F44AFC" w:rsidRPr="00F44AFC" w:rsidRDefault="00F44AFC" w:rsidP="00F44AFC">
      <w:pPr>
        <w:rPr>
          <w:rFonts w:ascii="Arial" w:hAnsi="Arial" w:cs="Arial"/>
        </w:rPr>
      </w:pPr>
      <w:r w:rsidRPr="00F44AFC">
        <w:rPr>
          <w:rFonts w:ascii="Arial" w:hAnsi="Arial" w:cs="Arial"/>
        </w:rPr>
        <w:t xml:space="preserve">Middelfart Rådhus og Skolen på </w:t>
      </w:r>
      <w:proofErr w:type="spellStart"/>
      <w:r w:rsidRPr="00F44AFC">
        <w:rPr>
          <w:rFonts w:ascii="Arial" w:hAnsi="Arial" w:cs="Arial"/>
        </w:rPr>
        <w:t>Duevej</w:t>
      </w:r>
      <w:proofErr w:type="spellEnd"/>
      <w:r w:rsidRPr="00F44AFC">
        <w:rPr>
          <w:rFonts w:ascii="Arial" w:hAnsi="Arial" w:cs="Arial"/>
        </w:rPr>
        <w:t xml:space="preserve"> (Frederiksberg) er foreløbig de to eneste bygninger i Danmark med en DGNB Diamant. Derudover har syv tyske projekter opnået anerkendelsen, der ligesom DGNB-ordningen udspringer fra Tyskland. </w:t>
      </w:r>
    </w:p>
    <w:p w14:paraId="322CD919" w14:textId="7B169540" w:rsidR="00F44AFC" w:rsidRDefault="00F44AFC" w:rsidP="00F44AFC">
      <w:pPr>
        <w:rPr>
          <w:rFonts w:ascii="Arial" w:hAnsi="Arial" w:cs="Arial"/>
        </w:rPr>
      </w:pPr>
    </w:p>
    <w:p w14:paraId="2C68B648" w14:textId="77777777" w:rsidR="00740D79" w:rsidRPr="00F44AFC" w:rsidRDefault="00740D79" w:rsidP="00F44AFC">
      <w:pPr>
        <w:rPr>
          <w:rFonts w:ascii="Arial" w:hAnsi="Arial" w:cs="Arial"/>
        </w:rPr>
      </w:pPr>
    </w:p>
    <w:p w14:paraId="1A2C97C0" w14:textId="029675CD" w:rsidR="00140848" w:rsidRPr="00740D79" w:rsidRDefault="00CB7E53" w:rsidP="001E0B1D">
      <w:pPr>
        <w:rPr>
          <w:rFonts w:ascii="Arial" w:hAnsi="Arial" w:cs="Arial"/>
          <w:b/>
          <w:bCs/>
          <w:sz w:val="22"/>
          <w:szCs w:val="24"/>
        </w:rPr>
      </w:pPr>
      <w:r>
        <w:rPr>
          <w:rFonts w:ascii="Arial" w:hAnsi="Arial" w:cs="Arial"/>
          <w:b/>
          <w:bCs/>
          <w:sz w:val="22"/>
          <w:szCs w:val="24"/>
        </w:rPr>
        <w:t>På tur i arkitektoniske stilarter</w:t>
      </w:r>
    </w:p>
    <w:p w14:paraId="31AB8960" w14:textId="77777777" w:rsidR="00740D79" w:rsidRDefault="00740D79" w:rsidP="001E0B1D">
      <w:pPr>
        <w:rPr>
          <w:rFonts w:ascii="Arial" w:hAnsi="Arial" w:cs="Arial"/>
        </w:rPr>
      </w:pPr>
    </w:p>
    <w:p w14:paraId="76FBA788" w14:textId="151A772E" w:rsidR="00F44AFC" w:rsidRDefault="00740D79" w:rsidP="001E0B1D">
      <w:pPr>
        <w:rPr>
          <w:rFonts w:ascii="Arial" w:hAnsi="Arial" w:cs="Arial"/>
        </w:rPr>
      </w:pPr>
      <w:r>
        <w:rPr>
          <w:rFonts w:ascii="Arial" w:hAnsi="Arial" w:cs="Arial"/>
        </w:rPr>
        <w:t>B</w:t>
      </w:r>
      <w:r w:rsidR="00F44AFC">
        <w:rPr>
          <w:rFonts w:ascii="Arial" w:hAnsi="Arial" w:cs="Arial"/>
        </w:rPr>
        <w:t xml:space="preserve">åde </w:t>
      </w:r>
      <w:hyperlink r:id="rId11" w:history="1">
        <w:r w:rsidR="00F44AFC" w:rsidRPr="00947F7F">
          <w:rPr>
            <w:rStyle w:val="Hyperlink"/>
            <w:rFonts w:ascii="Arial" w:hAnsi="Arial" w:cs="Arial"/>
          </w:rPr>
          <w:t>interviewet med Mette Qvist</w:t>
        </w:r>
      </w:hyperlink>
      <w:r w:rsidR="00F44AFC">
        <w:rPr>
          <w:rFonts w:ascii="Arial" w:hAnsi="Arial" w:cs="Arial"/>
        </w:rPr>
        <w:t xml:space="preserve"> og en omtale af </w:t>
      </w:r>
      <w:hyperlink r:id="rId12" w:history="1">
        <w:r w:rsidR="00F44AFC" w:rsidRPr="00947F7F">
          <w:rPr>
            <w:rStyle w:val="Hyperlink"/>
            <w:rFonts w:ascii="Arial" w:hAnsi="Arial" w:cs="Arial"/>
          </w:rPr>
          <w:t xml:space="preserve">Skolen på </w:t>
        </w:r>
        <w:proofErr w:type="spellStart"/>
        <w:r w:rsidR="00F44AFC" w:rsidRPr="00947F7F">
          <w:rPr>
            <w:rStyle w:val="Hyperlink"/>
            <w:rFonts w:ascii="Arial" w:hAnsi="Arial" w:cs="Arial"/>
          </w:rPr>
          <w:t>Duevej</w:t>
        </w:r>
        <w:proofErr w:type="spellEnd"/>
      </w:hyperlink>
      <w:r w:rsidR="00F44AFC">
        <w:rPr>
          <w:rFonts w:ascii="Arial" w:hAnsi="Arial" w:cs="Arial"/>
        </w:rPr>
        <w:t xml:space="preserve"> indgår i et nyt online tema fra Troldtekt A/S, som netop sætter fokus på arkitektonisk skønhed. </w:t>
      </w:r>
    </w:p>
    <w:p w14:paraId="0C88B35C" w14:textId="73558CA9" w:rsidR="00F44AFC" w:rsidRDefault="00F44AFC" w:rsidP="001E0B1D">
      <w:pPr>
        <w:rPr>
          <w:rFonts w:ascii="Arial" w:hAnsi="Arial" w:cs="Arial"/>
        </w:rPr>
      </w:pPr>
    </w:p>
    <w:p w14:paraId="358AB2FE" w14:textId="40E30F64" w:rsidR="00740D79" w:rsidRDefault="00F44AFC" w:rsidP="001E0B1D">
      <w:pPr>
        <w:rPr>
          <w:rFonts w:ascii="Arial" w:hAnsi="Arial" w:cs="Arial"/>
        </w:rPr>
      </w:pPr>
      <w:r>
        <w:rPr>
          <w:rFonts w:ascii="Arial" w:hAnsi="Arial" w:cs="Arial"/>
        </w:rPr>
        <w:t xml:space="preserve">Her fremgår det også, hvordan en af de andre førende bygningscertificeringer – amerikanske WELL – </w:t>
      </w:r>
      <w:hyperlink r:id="rId13" w:history="1">
        <w:r w:rsidRPr="00947F7F">
          <w:rPr>
            <w:rStyle w:val="Hyperlink"/>
            <w:rFonts w:ascii="Arial" w:hAnsi="Arial" w:cs="Arial"/>
          </w:rPr>
          <w:t>inddrager skønhed og design i vurderingen</w:t>
        </w:r>
      </w:hyperlink>
      <w:r>
        <w:rPr>
          <w:rFonts w:ascii="Arial" w:hAnsi="Arial" w:cs="Arial"/>
        </w:rPr>
        <w:t>. Og så fortæller Københavns stadsarkitekt, Camilla van Deurs</w:t>
      </w:r>
      <w:r w:rsidR="00740D79">
        <w:rPr>
          <w:rFonts w:ascii="Arial" w:hAnsi="Arial" w:cs="Arial"/>
        </w:rPr>
        <w:t>,</w:t>
      </w:r>
      <w:r>
        <w:rPr>
          <w:rFonts w:ascii="Arial" w:hAnsi="Arial" w:cs="Arial"/>
        </w:rPr>
        <w:t xml:space="preserve"> om </w:t>
      </w:r>
      <w:r w:rsidR="00740D79">
        <w:rPr>
          <w:rFonts w:ascii="Arial" w:hAnsi="Arial" w:cs="Arial"/>
        </w:rPr>
        <w:t xml:space="preserve">de arkitektoniske stilarter, der i over et århundrede </w:t>
      </w:r>
      <w:hyperlink r:id="rId14" w:history="1">
        <w:r w:rsidR="00740D79" w:rsidRPr="00947F7F">
          <w:rPr>
            <w:rStyle w:val="Hyperlink"/>
            <w:rFonts w:ascii="Arial" w:hAnsi="Arial" w:cs="Arial"/>
          </w:rPr>
          <w:t>har kendetegnet kommunens præmiering</w:t>
        </w:r>
      </w:hyperlink>
      <w:r w:rsidR="00740D79">
        <w:rPr>
          <w:rFonts w:ascii="Arial" w:hAnsi="Arial" w:cs="Arial"/>
        </w:rPr>
        <w:t xml:space="preserve"> af smukke bygninger, anlæg og byrum.</w:t>
      </w:r>
    </w:p>
    <w:p w14:paraId="2F4EE47A" w14:textId="009FF38B" w:rsidR="00CB7E53" w:rsidRDefault="00CB7E53" w:rsidP="001E0B1D">
      <w:pPr>
        <w:rPr>
          <w:rFonts w:ascii="Arial" w:hAnsi="Arial" w:cs="Arial"/>
        </w:rPr>
      </w:pPr>
    </w:p>
    <w:p w14:paraId="134EB919" w14:textId="50204CC9" w:rsidR="00CB7E53" w:rsidRDefault="00CB7E53" w:rsidP="001E0B1D">
      <w:pPr>
        <w:rPr>
          <w:rFonts w:ascii="Arial" w:hAnsi="Arial" w:cs="Arial"/>
        </w:rPr>
      </w:pPr>
      <w:r>
        <w:rPr>
          <w:rFonts w:ascii="Arial" w:hAnsi="Arial" w:cs="Arial"/>
        </w:rPr>
        <w:t xml:space="preserve">Desuden byder temaet på et dyk ned i </w:t>
      </w:r>
      <w:hyperlink r:id="rId15" w:history="1">
        <w:r w:rsidRPr="00947F7F">
          <w:rPr>
            <w:rStyle w:val="Hyperlink"/>
            <w:rFonts w:ascii="Arial" w:hAnsi="Arial" w:cs="Arial"/>
          </w:rPr>
          <w:t>20 anbefalinger til et skønnere Danmark</w:t>
        </w:r>
      </w:hyperlink>
      <w:r>
        <w:rPr>
          <w:rFonts w:ascii="Arial" w:hAnsi="Arial" w:cs="Arial"/>
        </w:rPr>
        <w:t xml:space="preserve">, som blandt andre arkitekt Erik Brandt Dam har været med til at udforme.  </w:t>
      </w:r>
    </w:p>
    <w:p w14:paraId="44719531" w14:textId="4825AFB6" w:rsidR="00740D79" w:rsidRDefault="00740D79" w:rsidP="001E0B1D">
      <w:pPr>
        <w:rPr>
          <w:rFonts w:ascii="Arial" w:hAnsi="Arial" w:cs="Arial"/>
        </w:rPr>
      </w:pPr>
    </w:p>
    <w:p w14:paraId="68D2C4DD" w14:textId="77777777" w:rsidR="00740D79" w:rsidRDefault="00740D79" w:rsidP="001E0B1D">
      <w:pPr>
        <w:rPr>
          <w:rFonts w:ascii="Arial" w:hAnsi="Arial" w:cs="Arial"/>
        </w:rPr>
      </w:pPr>
    </w:p>
    <w:p w14:paraId="65711BBB" w14:textId="05C9AE4A" w:rsidR="00740D79" w:rsidRPr="00740D79" w:rsidRDefault="00CB7E53" w:rsidP="001E0B1D">
      <w:pPr>
        <w:rPr>
          <w:rFonts w:ascii="Arial" w:hAnsi="Arial" w:cs="Arial"/>
          <w:b/>
          <w:bCs/>
          <w:sz w:val="22"/>
          <w:szCs w:val="24"/>
        </w:rPr>
      </w:pPr>
      <w:r>
        <w:rPr>
          <w:rFonts w:ascii="Arial" w:hAnsi="Arial" w:cs="Arial"/>
          <w:b/>
          <w:bCs/>
          <w:sz w:val="22"/>
          <w:szCs w:val="24"/>
        </w:rPr>
        <w:t xml:space="preserve">Større frihed med nye designløsninger </w:t>
      </w:r>
    </w:p>
    <w:p w14:paraId="28E3886C" w14:textId="78D733C4" w:rsidR="00740D79" w:rsidRDefault="00740D79" w:rsidP="001E0B1D">
      <w:pPr>
        <w:rPr>
          <w:rFonts w:ascii="Arial" w:hAnsi="Arial" w:cs="Arial"/>
        </w:rPr>
      </w:pPr>
    </w:p>
    <w:p w14:paraId="21ABDD35" w14:textId="0691AE91" w:rsidR="00740D79" w:rsidRPr="00740D79" w:rsidRDefault="00740D79" w:rsidP="00740D79">
      <w:pPr>
        <w:rPr>
          <w:rFonts w:ascii="Arial" w:hAnsi="Arial" w:cs="Arial"/>
        </w:rPr>
      </w:pPr>
      <w:r>
        <w:rPr>
          <w:rFonts w:ascii="Arial" w:hAnsi="Arial" w:cs="Arial"/>
        </w:rPr>
        <w:t>Temaet giver også en smagsprøve på serien af Troldtekt designløsninger, der i foråret nåede til finalen i Danish Design Award 2020 – og som i Tyskland har vundet både en German Design Award 2020 og en ICONIC Award 2019.</w:t>
      </w:r>
      <w:r w:rsidRPr="00740D79">
        <w:rPr>
          <w:rFonts w:ascii="Arial" w:hAnsi="Arial" w:cs="Arial"/>
          <w:szCs w:val="20"/>
        </w:rPr>
        <w:t xml:space="preserve">Selvom det ikke blev til en pris ved Danish Design Award, fik løsningerne flotte ord med på vejen af juryen: </w:t>
      </w:r>
    </w:p>
    <w:p w14:paraId="59520076" w14:textId="77777777" w:rsidR="00740D79" w:rsidRPr="00740D79" w:rsidRDefault="00740D79" w:rsidP="00740D79">
      <w:pPr>
        <w:rPr>
          <w:rFonts w:ascii="Arial" w:hAnsi="Arial" w:cs="Arial"/>
          <w:szCs w:val="20"/>
        </w:rPr>
      </w:pPr>
    </w:p>
    <w:p w14:paraId="39E89046" w14:textId="77777777" w:rsidR="00740D79" w:rsidRPr="00740D79" w:rsidRDefault="00740D79" w:rsidP="00740D79">
      <w:pPr>
        <w:rPr>
          <w:rFonts w:ascii="Arial" w:hAnsi="Arial" w:cs="Arial"/>
          <w:szCs w:val="20"/>
        </w:rPr>
      </w:pPr>
      <w:r w:rsidRPr="00740D79">
        <w:rPr>
          <w:rFonts w:ascii="Arial" w:hAnsi="Arial" w:cs="Arial"/>
          <w:szCs w:val="20"/>
        </w:rPr>
        <w:t>– Denne designløsning bruger eksisterende, lokale materialer, der udvider mulighederne for gode akustiske miljøer. Denne produktserie er en gennemført løsning på en evig udfordring med at skabe akustisk komfortable miljøer, som folk ville være glade for at bo i.</w:t>
      </w:r>
    </w:p>
    <w:p w14:paraId="29F3AC5E" w14:textId="77777777" w:rsidR="00740D79" w:rsidRPr="00740D79" w:rsidRDefault="00740D79" w:rsidP="00740D79">
      <w:pPr>
        <w:rPr>
          <w:rFonts w:ascii="Arial" w:hAnsi="Arial" w:cs="Arial"/>
          <w:szCs w:val="20"/>
        </w:rPr>
      </w:pPr>
    </w:p>
    <w:p w14:paraId="04284AF3" w14:textId="77777777" w:rsidR="00740D79" w:rsidRPr="00740D79" w:rsidRDefault="00740D79" w:rsidP="00740D79">
      <w:pPr>
        <w:rPr>
          <w:rFonts w:ascii="Arial" w:hAnsi="Arial" w:cs="Arial"/>
          <w:i/>
          <w:iCs/>
          <w:szCs w:val="20"/>
        </w:rPr>
      </w:pPr>
      <w:r w:rsidRPr="00740D79">
        <w:rPr>
          <w:rFonts w:ascii="Arial" w:hAnsi="Arial" w:cs="Arial"/>
          <w:szCs w:val="20"/>
        </w:rPr>
        <w:t xml:space="preserve">Troldtekt designløsninger var finalist i ’Feel </w:t>
      </w:r>
      <w:proofErr w:type="spellStart"/>
      <w:r w:rsidRPr="00740D79">
        <w:rPr>
          <w:rFonts w:ascii="Arial" w:hAnsi="Arial" w:cs="Arial"/>
          <w:szCs w:val="20"/>
        </w:rPr>
        <w:t>good</w:t>
      </w:r>
      <w:proofErr w:type="spellEnd"/>
      <w:r w:rsidRPr="00740D79">
        <w:rPr>
          <w:rFonts w:ascii="Arial" w:hAnsi="Arial" w:cs="Arial"/>
          <w:szCs w:val="20"/>
        </w:rPr>
        <w:t xml:space="preserve"> – Product’. Kategorien er for ”løsninger, som er særdeles æstetiske eller elegante og samtidig udfylder en nyttig funktion”</w:t>
      </w:r>
      <w:r w:rsidRPr="00740D79">
        <w:rPr>
          <w:rFonts w:ascii="Arial" w:hAnsi="Arial" w:cs="Arial"/>
          <w:i/>
          <w:iCs/>
          <w:szCs w:val="20"/>
        </w:rPr>
        <w:t xml:space="preserve">. </w:t>
      </w:r>
    </w:p>
    <w:p w14:paraId="07A36023" w14:textId="77777777" w:rsidR="00740D79" w:rsidRPr="00740D79" w:rsidRDefault="00740D79" w:rsidP="001E0B1D">
      <w:pPr>
        <w:rPr>
          <w:rFonts w:ascii="Arial" w:hAnsi="Arial" w:cs="Arial"/>
          <w:szCs w:val="20"/>
        </w:rPr>
      </w:pPr>
    </w:p>
    <w:p w14:paraId="022F7C5D" w14:textId="1DE29B16" w:rsidR="00740D79" w:rsidRPr="00740D79" w:rsidRDefault="00740D79" w:rsidP="00740D79">
      <w:pPr>
        <w:rPr>
          <w:rFonts w:ascii="Arial" w:hAnsi="Arial" w:cs="Arial"/>
        </w:rPr>
      </w:pPr>
      <w:r w:rsidRPr="00740D79">
        <w:rPr>
          <w:rFonts w:ascii="Arial" w:hAnsi="Arial" w:cs="Arial"/>
        </w:rPr>
        <w:t>– Vi har valgt at lancere en bred palet af løsninger, som giver størst mulig frihed i arkitekturen. Målet har været at få det formgivende og det funktionelle til at mødes i et bredt spænd af produkter. Nogle af løsningerne passer godt ind i det nordiske design med rette linjer og vinkler, mens andre er mere ekspressive i deres udtryk, fortæller Troldtekts inhouse</w:t>
      </w:r>
      <w:r>
        <w:rPr>
          <w:rFonts w:ascii="Arial" w:hAnsi="Arial" w:cs="Arial"/>
        </w:rPr>
        <w:t>-</w:t>
      </w:r>
      <w:r w:rsidRPr="00740D79">
        <w:rPr>
          <w:rFonts w:ascii="Arial" w:hAnsi="Arial" w:cs="Arial"/>
        </w:rPr>
        <w:t>arkitekt, Michael Christensen, i en film, som er en del af online</w:t>
      </w:r>
      <w:r>
        <w:rPr>
          <w:rFonts w:ascii="Arial" w:hAnsi="Arial" w:cs="Arial"/>
        </w:rPr>
        <w:t>-</w:t>
      </w:r>
      <w:r w:rsidRPr="00740D79">
        <w:rPr>
          <w:rFonts w:ascii="Arial" w:hAnsi="Arial" w:cs="Arial"/>
        </w:rPr>
        <w:t>temaet.</w:t>
      </w:r>
    </w:p>
    <w:p w14:paraId="4CB2F49E" w14:textId="77777777" w:rsidR="00740D79" w:rsidRDefault="00740D79" w:rsidP="001E0B1D">
      <w:pPr>
        <w:rPr>
          <w:rFonts w:ascii="Arial" w:hAnsi="Arial" w:cs="Arial"/>
        </w:rPr>
      </w:pPr>
    </w:p>
    <w:p w14:paraId="34023119" w14:textId="638D32DB" w:rsidR="00F44AFC" w:rsidRPr="00CB7E53" w:rsidRDefault="00947F7F" w:rsidP="001E0B1D">
      <w:pPr>
        <w:rPr>
          <w:rFonts w:ascii="Arial" w:hAnsi="Arial" w:cs="Arial"/>
          <w:i/>
          <w:iCs/>
          <w:u w:val="single"/>
        </w:rPr>
      </w:pPr>
      <w:hyperlink r:id="rId16" w:history="1">
        <w:r w:rsidR="00740D79" w:rsidRPr="00947F7F">
          <w:rPr>
            <w:rStyle w:val="Hyperlink"/>
            <w:rFonts w:ascii="Arial" w:hAnsi="Arial" w:cs="Arial"/>
            <w:i/>
            <w:iCs/>
          </w:rPr>
          <w:t>Læs hele det nye tema om arkitektonisk skønhed</w:t>
        </w:r>
      </w:hyperlink>
      <w:r w:rsidR="00740D79" w:rsidRPr="00CB7E53">
        <w:rPr>
          <w:rFonts w:ascii="Arial" w:hAnsi="Arial" w:cs="Arial"/>
          <w:i/>
          <w:iCs/>
          <w:u w:val="single"/>
        </w:rPr>
        <w:t xml:space="preserve"> </w:t>
      </w:r>
      <w:r w:rsidR="00F44AFC" w:rsidRPr="00CB7E53">
        <w:rPr>
          <w:rFonts w:ascii="Arial" w:hAnsi="Arial" w:cs="Arial"/>
          <w:i/>
          <w:iCs/>
          <w:u w:val="single"/>
        </w:rPr>
        <w:t xml:space="preserve">  </w:t>
      </w:r>
    </w:p>
    <w:p w14:paraId="665A06AF" w14:textId="77777777" w:rsidR="00F44AFC" w:rsidRPr="006F1EB6" w:rsidRDefault="00F44AFC" w:rsidP="001E0B1D">
      <w:pPr>
        <w:rPr>
          <w:rFonts w:ascii="Arial" w:hAnsi="Arial" w:cs="Arial"/>
        </w:rPr>
      </w:pPr>
    </w:p>
    <w:p w14:paraId="44939238" w14:textId="77777777" w:rsidR="00140848" w:rsidRPr="006F1EB6" w:rsidRDefault="00140848" w:rsidP="001E0B1D">
      <w:pPr>
        <w:rPr>
          <w:rFonts w:ascii="Arial" w:hAnsi="Arial" w:cs="Arial"/>
        </w:rPr>
      </w:pPr>
    </w:p>
    <w:p w14:paraId="6FE9EA49" w14:textId="77777777" w:rsidR="00947F7F" w:rsidRDefault="00947F7F" w:rsidP="00947F7F">
      <w:pPr>
        <w:rPr>
          <w:rFonts w:ascii="Arial" w:hAnsi="Arial" w:cs="Arial"/>
          <w:szCs w:val="20"/>
        </w:rPr>
      </w:pPr>
      <w:r>
        <w:rPr>
          <w:rStyle w:val="Strk"/>
          <w:rFonts w:ascii="Arial" w:hAnsi="Arial" w:cs="Arial"/>
          <w:szCs w:val="20"/>
        </w:rPr>
        <w:t>FAKTA OM TROLDTEKT:</w:t>
      </w:r>
      <w:r>
        <w:rPr>
          <w:rFonts w:ascii="Arial" w:hAnsi="Arial" w:cs="Arial"/>
          <w:szCs w:val="20"/>
        </w:rPr>
        <w:t xml:space="preserve"> </w:t>
      </w:r>
      <w:r>
        <w:rPr>
          <w:rFonts w:ascii="Arial" w:hAnsi="Arial" w:cs="Arial"/>
          <w:szCs w:val="20"/>
        </w:rPr>
        <w:br/>
      </w:r>
    </w:p>
    <w:p w14:paraId="7BCDDCC4" w14:textId="77777777" w:rsidR="00947F7F" w:rsidRDefault="00947F7F" w:rsidP="00947F7F">
      <w:pPr>
        <w:pStyle w:val="Listeafsnit"/>
        <w:numPr>
          <w:ilvl w:val="0"/>
          <w:numId w:val="39"/>
        </w:numPr>
        <w:rPr>
          <w:rFonts w:ascii="Arial" w:hAnsi="Arial" w:cs="Arial"/>
          <w:szCs w:val="20"/>
        </w:rPr>
      </w:pPr>
      <w:r>
        <w:rPr>
          <w:rFonts w:ascii="Arial" w:hAnsi="Arial" w:cs="Arial"/>
          <w:szCs w:val="20"/>
        </w:rPr>
        <w:t xml:space="preserve">Troldtekt A/S er førende udvikler og producent af akustikløsninger til lofter og vægge. </w:t>
      </w:r>
    </w:p>
    <w:p w14:paraId="239B3AEC" w14:textId="77777777" w:rsidR="00947F7F" w:rsidRDefault="00947F7F" w:rsidP="00947F7F">
      <w:pPr>
        <w:pStyle w:val="Listeafsnit"/>
        <w:numPr>
          <w:ilvl w:val="0"/>
          <w:numId w:val="39"/>
        </w:numPr>
        <w:rPr>
          <w:rFonts w:ascii="Arial" w:hAnsi="Arial" w:cs="Arial"/>
          <w:szCs w:val="20"/>
        </w:rPr>
      </w:pPr>
      <w:r>
        <w:rPr>
          <w:rFonts w:ascii="Arial" w:hAnsi="Arial" w:cs="Arial"/>
          <w:szCs w:val="20"/>
        </w:rPr>
        <w:t xml:space="preserve">Siden 1935 har naturmaterialerne træ og cement været råvarerne i produktionen, som foregår i Danmark under moderne, miljøskånsomme forhold. </w:t>
      </w:r>
    </w:p>
    <w:p w14:paraId="153042FC" w14:textId="77777777" w:rsidR="00947F7F" w:rsidRDefault="00947F7F" w:rsidP="00947F7F">
      <w:pPr>
        <w:pStyle w:val="Listeafsnit"/>
        <w:numPr>
          <w:ilvl w:val="0"/>
          <w:numId w:val="39"/>
        </w:numPr>
        <w:rPr>
          <w:rFonts w:ascii="Arial" w:hAnsi="Arial" w:cs="Arial"/>
          <w:szCs w:val="20"/>
        </w:rPr>
      </w:pPr>
      <w:proofErr w:type="spellStart"/>
      <w:r>
        <w:rPr>
          <w:rFonts w:ascii="Arial" w:hAnsi="Arial" w:cs="Arial"/>
          <w:szCs w:val="20"/>
        </w:rPr>
        <w:t>Troldtekts</w:t>
      </w:r>
      <w:proofErr w:type="spellEnd"/>
      <w:r>
        <w:rPr>
          <w:rFonts w:ascii="Arial" w:hAnsi="Arial" w:cs="Arial"/>
          <w:szCs w:val="20"/>
        </w:rPr>
        <w:t xml:space="preserve"> forretningsstrategi er tilrettelagt med designkonceptet </w:t>
      </w:r>
      <w:proofErr w:type="spellStart"/>
      <w:r>
        <w:rPr>
          <w:rFonts w:ascii="Arial" w:hAnsi="Arial" w:cs="Arial"/>
          <w:szCs w:val="20"/>
        </w:rPr>
        <w:t>Cradle</w:t>
      </w:r>
      <w:proofErr w:type="spellEnd"/>
      <w:r>
        <w:rPr>
          <w:rFonts w:ascii="Arial" w:hAnsi="Arial" w:cs="Arial"/>
          <w:szCs w:val="20"/>
        </w:rPr>
        <w:t xml:space="preserve"> to </w:t>
      </w:r>
      <w:proofErr w:type="spellStart"/>
      <w:r>
        <w:rPr>
          <w:rFonts w:ascii="Arial" w:hAnsi="Arial" w:cs="Arial"/>
          <w:szCs w:val="20"/>
        </w:rPr>
        <w:t>Cradle</w:t>
      </w:r>
      <w:proofErr w:type="spellEnd"/>
      <w:r>
        <w:rPr>
          <w:rFonts w:ascii="Arial" w:hAnsi="Arial" w:cs="Arial"/>
          <w:szCs w:val="20"/>
        </w:rPr>
        <w:t xml:space="preserve"> som det centrale element for at sikre miljømæssige gevinster frem mod 2022.</w:t>
      </w:r>
    </w:p>
    <w:p w14:paraId="77866974" w14:textId="77777777" w:rsidR="00947F7F" w:rsidRDefault="00947F7F" w:rsidP="00947F7F">
      <w:pPr>
        <w:rPr>
          <w:rFonts w:ascii="Arial" w:hAnsi="Arial" w:cs="Arial"/>
          <w:b/>
        </w:rPr>
      </w:pPr>
    </w:p>
    <w:p w14:paraId="7A8871E9" w14:textId="77777777" w:rsidR="00947F7F" w:rsidRDefault="00947F7F" w:rsidP="00947F7F">
      <w:pPr>
        <w:rPr>
          <w:rFonts w:ascii="Arial" w:hAnsi="Arial" w:cs="Arial"/>
          <w:b/>
        </w:rPr>
      </w:pPr>
    </w:p>
    <w:p w14:paraId="5F86F1B3" w14:textId="77777777" w:rsidR="00947F7F" w:rsidRDefault="00947F7F" w:rsidP="00947F7F">
      <w:pPr>
        <w:pStyle w:val="NormalWeb"/>
        <w:spacing w:before="0" w:beforeAutospacing="0" w:after="0" w:afterAutospacing="0"/>
        <w:rPr>
          <w:rFonts w:ascii="Arial" w:hAnsi="Arial" w:cs="Arial"/>
          <w:sz w:val="20"/>
          <w:szCs w:val="20"/>
        </w:rPr>
      </w:pPr>
      <w:r>
        <w:rPr>
          <w:rStyle w:val="Strk"/>
          <w:rFonts w:ascii="Arial" w:hAnsi="Arial" w:cs="Arial"/>
          <w:sz w:val="20"/>
          <w:szCs w:val="20"/>
        </w:rPr>
        <w:t>YDERLIGERE INFORMATION:</w:t>
      </w:r>
      <w:r>
        <w:rPr>
          <w:rFonts w:ascii="Arial" w:hAnsi="Arial" w:cs="Arial"/>
          <w:b/>
          <w:bCs/>
          <w:sz w:val="20"/>
          <w:szCs w:val="20"/>
        </w:rPr>
        <w:br/>
      </w:r>
      <w:r>
        <w:rPr>
          <w:rFonts w:ascii="Arial" w:hAnsi="Arial" w:cs="Arial"/>
          <w:sz w:val="20"/>
          <w:szCs w:val="20"/>
        </w:rPr>
        <w:t xml:space="preserve">Adm. direktør i Troldtekt A/S Peer Leth: 8747 8130 // </w:t>
      </w:r>
      <w:hyperlink r:id="rId17" w:history="1">
        <w:r>
          <w:rPr>
            <w:rStyle w:val="Hyperlink"/>
            <w:rFonts w:ascii="Arial" w:hAnsi="Arial" w:cs="Arial"/>
            <w:sz w:val="20"/>
            <w:szCs w:val="20"/>
          </w:rPr>
          <w:t>ple@troldtekt.dk</w:t>
        </w:r>
      </w:hyperlink>
      <w:r>
        <w:rPr>
          <w:rFonts w:ascii="Arial" w:hAnsi="Arial" w:cs="Arial"/>
          <w:sz w:val="20"/>
          <w:szCs w:val="20"/>
        </w:rPr>
        <w:t xml:space="preserve">       </w:t>
      </w:r>
      <w:r>
        <w:rPr>
          <w:rFonts w:ascii="Arial" w:hAnsi="Arial" w:cs="Arial"/>
          <w:sz w:val="20"/>
          <w:szCs w:val="20"/>
        </w:rPr>
        <w:br/>
        <w:t xml:space="preserve">Marketing- og kommunikationschef Tina Snedker Kristensen: 8747 8124 // </w:t>
      </w:r>
      <w:hyperlink r:id="rId18" w:history="1">
        <w:r>
          <w:rPr>
            <w:rStyle w:val="Hyperlink"/>
            <w:rFonts w:ascii="Arial" w:hAnsi="Arial" w:cs="Arial"/>
            <w:sz w:val="20"/>
            <w:szCs w:val="20"/>
          </w:rPr>
          <w:t>tkr@troldtekt.dk</w:t>
        </w:r>
      </w:hyperlink>
      <w:r>
        <w:rPr>
          <w:rFonts w:ascii="Arial" w:hAnsi="Arial" w:cs="Arial"/>
          <w:sz w:val="20"/>
          <w:szCs w:val="20"/>
        </w:rPr>
        <w:t xml:space="preserve">   </w:t>
      </w:r>
    </w:p>
    <w:p w14:paraId="7BCB9E3B" w14:textId="0FB7EDEA" w:rsidR="004F44BF" w:rsidRDefault="004F44BF" w:rsidP="006F1EB6">
      <w:pPr>
        <w:rPr>
          <w:rFonts w:ascii="Arial" w:hAnsi="Arial" w:cs="Arial"/>
        </w:rPr>
      </w:pPr>
    </w:p>
    <w:p w14:paraId="1E2EEEF2" w14:textId="09917197" w:rsidR="00CD16A5" w:rsidRDefault="00CD16A5" w:rsidP="006F1EB6">
      <w:pPr>
        <w:rPr>
          <w:rFonts w:ascii="Arial" w:hAnsi="Arial" w:cs="Arial"/>
        </w:rPr>
      </w:pPr>
    </w:p>
    <w:sectPr w:rsidR="00CD16A5" w:rsidSect="00337758">
      <w:headerReference w:type="default" r:id="rId19"/>
      <w:pgSz w:w="11906" w:h="16838"/>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25501" w14:textId="77777777" w:rsidR="004A7148" w:rsidRDefault="004A7148" w:rsidP="00F8517F">
      <w:pPr>
        <w:spacing w:line="240" w:lineRule="auto"/>
      </w:pPr>
      <w:r>
        <w:separator/>
      </w:r>
    </w:p>
  </w:endnote>
  <w:endnote w:type="continuationSeparator" w:id="0">
    <w:p w14:paraId="28178F5D" w14:textId="77777777" w:rsidR="004A7148" w:rsidRDefault="004A7148"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2E3CD" w14:textId="77777777" w:rsidR="004A7148" w:rsidRDefault="004A7148" w:rsidP="00F8517F">
      <w:pPr>
        <w:spacing w:line="240" w:lineRule="auto"/>
      </w:pPr>
      <w:r>
        <w:separator/>
      </w:r>
    </w:p>
  </w:footnote>
  <w:footnote w:type="continuationSeparator" w:id="0">
    <w:p w14:paraId="3D5CCA0D" w14:textId="77777777" w:rsidR="004A7148" w:rsidRDefault="004A7148"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2033C2C" w:rsidR="0051473F" w:rsidRPr="006F1EB6" w:rsidRDefault="006F1EB6" w:rsidP="006F1EB6">
    <w:pPr>
      <w:pStyle w:val="Sidehoved"/>
      <w:jc w:val="right"/>
    </w:pPr>
    <w:r>
      <w:rPr>
        <w:noProof/>
      </w:rPr>
      <w:drawing>
        <wp:inline distT="0" distB="0" distL="0" distR="0" wp14:anchorId="01285641" wp14:editId="0381AF3E">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 w:numId="3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442B"/>
    <w:rsid w:val="00087B59"/>
    <w:rsid w:val="0009799E"/>
    <w:rsid w:val="000C4B82"/>
    <w:rsid w:val="000E0624"/>
    <w:rsid w:val="000F0413"/>
    <w:rsid w:val="00102852"/>
    <w:rsid w:val="0011274A"/>
    <w:rsid w:val="00127DD3"/>
    <w:rsid w:val="00130900"/>
    <w:rsid w:val="00131A00"/>
    <w:rsid w:val="00137642"/>
    <w:rsid w:val="0014036A"/>
    <w:rsid w:val="00140848"/>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556D3"/>
    <w:rsid w:val="002606D7"/>
    <w:rsid w:val="00261685"/>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37758"/>
    <w:rsid w:val="0034163C"/>
    <w:rsid w:val="00352E05"/>
    <w:rsid w:val="003722A7"/>
    <w:rsid w:val="003812E5"/>
    <w:rsid w:val="00381CEC"/>
    <w:rsid w:val="00384960"/>
    <w:rsid w:val="00395A12"/>
    <w:rsid w:val="00397961"/>
    <w:rsid w:val="003A3B53"/>
    <w:rsid w:val="003C5F92"/>
    <w:rsid w:val="003D32D3"/>
    <w:rsid w:val="003E0186"/>
    <w:rsid w:val="003E3A07"/>
    <w:rsid w:val="003E6397"/>
    <w:rsid w:val="00406BDB"/>
    <w:rsid w:val="00410FC1"/>
    <w:rsid w:val="00422E15"/>
    <w:rsid w:val="0042361D"/>
    <w:rsid w:val="00425470"/>
    <w:rsid w:val="00425F55"/>
    <w:rsid w:val="00452895"/>
    <w:rsid w:val="00465D1C"/>
    <w:rsid w:val="00471BF3"/>
    <w:rsid w:val="004863E4"/>
    <w:rsid w:val="00495991"/>
    <w:rsid w:val="00497A50"/>
    <w:rsid w:val="004A7148"/>
    <w:rsid w:val="004B2998"/>
    <w:rsid w:val="004B5C3A"/>
    <w:rsid w:val="004C5F41"/>
    <w:rsid w:val="004E36F3"/>
    <w:rsid w:val="004E7180"/>
    <w:rsid w:val="004F00C0"/>
    <w:rsid w:val="004F01E4"/>
    <w:rsid w:val="004F38A9"/>
    <w:rsid w:val="004F44BF"/>
    <w:rsid w:val="004F4B5E"/>
    <w:rsid w:val="00505156"/>
    <w:rsid w:val="0051473F"/>
    <w:rsid w:val="00516BA9"/>
    <w:rsid w:val="005208E6"/>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92E7A"/>
    <w:rsid w:val="006A3CC0"/>
    <w:rsid w:val="006C0BA4"/>
    <w:rsid w:val="006C2582"/>
    <w:rsid w:val="006F1EB6"/>
    <w:rsid w:val="006F2EA6"/>
    <w:rsid w:val="006F4343"/>
    <w:rsid w:val="007007C5"/>
    <w:rsid w:val="00701D1D"/>
    <w:rsid w:val="00704BA4"/>
    <w:rsid w:val="00704DF6"/>
    <w:rsid w:val="00710FE9"/>
    <w:rsid w:val="00711C76"/>
    <w:rsid w:val="00715119"/>
    <w:rsid w:val="00717366"/>
    <w:rsid w:val="00740D79"/>
    <w:rsid w:val="00744ADB"/>
    <w:rsid w:val="0075336E"/>
    <w:rsid w:val="00754402"/>
    <w:rsid w:val="0076033D"/>
    <w:rsid w:val="0076517C"/>
    <w:rsid w:val="00783A44"/>
    <w:rsid w:val="00791AA2"/>
    <w:rsid w:val="00794E38"/>
    <w:rsid w:val="007956C7"/>
    <w:rsid w:val="00796225"/>
    <w:rsid w:val="007B321A"/>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44E01"/>
    <w:rsid w:val="008505BB"/>
    <w:rsid w:val="00873D50"/>
    <w:rsid w:val="0088066B"/>
    <w:rsid w:val="00882260"/>
    <w:rsid w:val="008A0E9B"/>
    <w:rsid w:val="008B6DDB"/>
    <w:rsid w:val="008C2CEB"/>
    <w:rsid w:val="008C44BF"/>
    <w:rsid w:val="008C6E08"/>
    <w:rsid w:val="008C7B8E"/>
    <w:rsid w:val="008D04C1"/>
    <w:rsid w:val="008D1F6A"/>
    <w:rsid w:val="008D6540"/>
    <w:rsid w:val="008D6DFC"/>
    <w:rsid w:val="008F3DAF"/>
    <w:rsid w:val="008F66D4"/>
    <w:rsid w:val="008F7B56"/>
    <w:rsid w:val="009071A9"/>
    <w:rsid w:val="00924AD1"/>
    <w:rsid w:val="00931E31"/>
    <w:rsid w:val="00936A3B"/>
    <w:rsid w:val="00945A07"/>
    <w:rsid w:val="00947AAB"/>
    <w:rsid w:val="00947F7F"/>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9E65C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069"/>
    <w:rsid w:val="00B076D0"/>
    <w:rsid w:val="00B343BA"/>
    <w:rsid w:val="00B37FC5"/>
    <w:rsid w:val="00B465C1"/>
    <w:rsid w:val="00B5756B"/>
    <w:rsid w:val="00B72C97"/>
    <w:rsid w:val="00B9167F"/>
    <w:rsid w:val="00BA04CC"/>
    <w:rsid w:val="00BA2559"/>
    <w:rsid w:val="00BA49A8"/>
    <w:rsid w:val="00BA642C"/>
    <w:rsid w:val="00BA672E"/>
    <w:rsid w:val="00BB39BA"/>
    <w:rsid w:val="00BC3FA5"/>
    <w:rsid w:val="00BC5ED5"/>
    <w:rsid w:val="00BC64B9"/>
    <w:rsid w:val="00BE28BF"/>
    <w:rsid w:val="00BE333F"/>
    <w:rsid w:val="00BF64E1"/>
    <w:rsid w:val="00C1351E"/>
    <w:rsid w:val="00C151C2"/>
    <w:rsid w:val="00C15517"/>
    <w:rsid w:val="00C40E4A"/>
    <w:rsid w:val="00C42C28"/>
    <w:rsid w:val="00C45F50"/>
    <w:rsid w:val="00C62328"/>
    <w:rsid w:val="00C8168F"/>
    <w:rsid w:val="00C9177A"/>
    <w:rsid w:val="00C92EBB"/>
    <w:rsid w:val="00C97479"/>
    <w:rsid w:val="00CA3BEF"/>
    <w:rsid w:val="00CA58B0"/>
    <w:rsid w:val="00CB55CA"/>
    <w:rsid w:val="00CB7E53"/>
    <w:rsid w:val="00CC3F73"/>
    <w:rsid w:val="00CC7016"/>
    <w:rsid w:val="00CD16A5"/>
    <w:rsid w:val="00CE3F8B"/>
    <w:rsid w:val="00CF4220"/>
    <w:rsid w:val="00CF762A"/>
    <w:rsid w:val="00D16C45"/>
    <w:rsid w:val="00D2097C"/>
    <w:rsid w:val="00D30996"/>
    <w:rsid w:val="00D411C0"/>
    <w:rsid w:val="00D62F79"/>
    <w:rsid w:val="00D741E4"/>
    <w:rsid w:val="00D7528E"/>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6F11"/>
    <w:rsid w:val="00E1117D"/>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24146"/>
    <w:rsid w:val="00F405AF"/>
    <w:rsid w:val="00F44AFC"/>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CB55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character" w:customStyle="1" w:styleId="Overskrift2Tegn">
    <w:name w:val="Overskrift 2 Tegn"/>
    <w:basedOn w:val="Standardskrifttypeiafsnit"/>
    <w:link w:val="Overskrift2"/>
    <w:uiPriority w:val="9"/>
    <w:semiHidden/>
    <w:rsid w:val="00CB55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664247">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887642651">
      <w:bodyDiv w:val="1"/>
      <w:marLeft w:val="0"/>
      <w:marRight w:val="0"/>
      <w:marTop w:val="0"/>
      <w:marBottom w:val="0"/>
      <w:divBdr>
        <w:top w:val="none" w:sz="0" w:space="0" w:color="auto"/>
        <w:left w:val="none" w:sz="0" w:space="0" w:color="auto"/>
        <w:bottom w:val="none" w:sz="0" w:space="0" w:color="auto"/>
        <w:right w:val="none" w:sz="0" w:space="0" w:color="auto"/>
      </w:divBdr>
    </w:div>
    <w:div w:id="20236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ldtekt.dk/nyheder/temaer/arkitektonisk-skonhed/arkitektonisk-skonhed-lofter-vores-velvaere/" TargetMode="External"/><Relationship Id="rId18" Type="http://schemas.openxmlformats.org/officeDocument/2006/relationships/hyperlink" Target="mailto:tkr@troldtekt.d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roldtekt.dk/inspiration/referencer/undervisning/skolen-paa-duevej/" TargetMode="External"/><Relationship Id="rId17" Type="http://schemas.openxmlformats.org/officeDocument/2006/relationships/hyperlink" Target="mailto:ple@troldtekt.dk" TargetMode="External"/><Relationship Id="rId2" Type="http://schemas.openxmlformats.org/officeDocument/2006/relationships/customXml" Target="../customXml/item2.xml"/><Relationship Id="rId16" Type="http://schemas.openxmlformats.org/officeDocument/2006/relationships/hyperlink" Target="https://www.troldtekt.dk/nyheder/temaer/arkitektonisk-skonh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ldtekt.dk/nyheder/temaer/arkitektonisk-skonhed/dgnb-diamant-gor-den-arkitektoniske-kvalitet-malbar/" TargetMode="External"/><Relationship Id="rId5" Type="http://schemas.openxmlformats.org/officeDocument/2006/relationships/numbering" Target="numbering.xml"/><Relationship Id="rId15" Type="http://schemas.openxmlformats.org/officeDocument/2006/relationships/hyperlink" Target="https://www.troldtekt.dk/nyheder/temaer/arkitektonisk-skonhed/storre-visioner-for-byudvikling-er-nodvendig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oldtekt.dk/nyheder/temaer/arkitektonisk-skonhed/en-hyldest-til-hovedstadens-smukke-bygni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1BE5B-07F9-46EF-A81A-75AAAC22A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4.xml><?xml version="1.0" encoding="utf-8"?>
<ds:datastoreItem xmlns:ds="http://schemas.openxmlformats.org/officeDocument/2006/customXml" ds:itemID="{C5142D28-C736-45FE-82A1-5924CDF0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719</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3</cp:revision>
  <cp:lastPrinted>2014-05-23T09:48:00Z</cp:lastPrinted>
  <dcterms:created xsi:type="dcterms:W3CDTF">2020-08-05T08:41:00Z</dcterms:created>
  <dcterms:modified xsi:type="dcterms:W3CDTF">2020-08-19T07:17:00Z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